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tblLook w:val="04A0" w:firstRow="1" w:lastRow="0" w:firstColumn="1" w:lastColumn="0" w:noHBand="0" w:noVBand="1"/>
      </w:tblPr>
      <w:tblGrid>
        <w:gridCol w:w="3178"/>
        <w:gridCol w:w="2670"/>
        <w:gridCol w:w="2924"/>
        <w:gridCol w:w="3355"/>
        <w:gridCol w:w="2511"/>
      </w:tblGrid>
      <w:tr w:rsidR="00C56C59" w:rsidRPr="00146409" w:rsidTr="00DE24C2">
        <w:trPr>
          <w:trHeight w:val="4243"/>
        </w:trPr>
        <w:tc>
          <w:tcPr>
            <w:tcW w:w="3227" w:type="dxa"/>
          </w:tcPr>
          <w:p w:rsidR="00C56C59" w:rsidRPr="00146409" w:rsidRDefault="00C56C59" w:rsidP="00387875">
            <w:pPr>
              <w:rPr>
                <w:rFonts w:ascii="Comic Sans MS" w:eastAsia="Times New Roman" w:hAnsi="Comic Sans MS" w:cs="Times New Roman"/>
                <w:color w:val="000000" w:themeColor="text1"/>
                <w:sz w:val="18"/>
                <w:szCs w:val="18"/>
              </w:rPr>
            </w:pPr>
            <w:bookmarkStart w:id="0" w:name="_GoBack"/>
            <w:bookmarkEnd w:id="0"/>
            <w:r w:rsidRPr="00146409">
              <w:rPr>
                <w:rFonts w:ascii="Comic Sans MS" w:eastAsia="Times New Roman" w:hAnsi="Comic Sans MS" w:cs="Times New Roman"/>
                <w:b/>
                <w:bCs/>
                <w:color w:val="000000" w:themeColor="text1"/>
                <w:sz w:val="18"/>
                <w:szCs w:val="18"/>
                <w:bdr w:val="none" w:sz="0" w:space="0" w:color="auto" w:frame="1"/>
              </w:rPr>
              <w:t>Español</w:t>
            </w:r>
            <w:r w:rsidRPr="00146409">
              <w:rPr>
                <w:rFonts w:ascii="Comic Sans MS" w:eastAsia="Times New Roman" w:hAnsi="Comic Sans MS" w:cs="Times New Roman"/>
                <w:color w:val="000000" w:themeColor="text1"/>
                <w:sz w:val="18"/>
                <w:szCs w:val="18"/>
              </w:rPr>
              <w:t> </w:t>
            </w:r>
          </w:p>
          <w:p w:rsidR="00C56C59" w:rsidRPr="00146409" w:rsidRDefault="00146409" w:rsidP="00387875">
            <w:pPr>
              <w:rPr>
                <w:rFonts w:ascii="Comic Sans MS" w:eastAsia="Times New Roman" w:hAnsi="Comic Sans MS" w:cs="Times New Roman"/>
                <w:color w:val="000000" w:themeColor="text1"/>
                <w:sz w:val="18"/>
                <w:szCs w:val="18"/>
              </w:rPr>
            </w:pPr>
            <w:r w:rsidRPr="00146409">
              <w:rPr>
                <w:rFonts w:ascii="Comic Sans MS" w:eastAsia="Times New Roman" w:hAnsi="Comic Sans MS" w:cs="Times New Roman"/>
                <w:color w:val="000000" w:themeColor="text1"/>
                <w:sz w:val="18"/>
                <w:szCs w:val="18"/>
              </w:rPr>
              <w:t>Integran</w:t>
            </w:r>
            <w:r w:rsidR="00C56C59" w:rsidRPr="00146409">
              <w:rPr>
                <w:rFonts w:ascii="Comic Sans MS" w:eastAsia="Times New Roman" w:hAnsi="Comic Sans MS" w:cs="Times New Roman"/>
                <w:color w:val="000000" w:themeColor="text1"/>
                <w:sz w:val="18"/>
                <w:szCs w:val="18"/>
              </w:rPr>
              <w:t xml:space="preserve"> los elementos que permiten a los estudiantes de Educación Básica usar con eficacia el lenguaje como herramienta de comunicación y para seguir aprendiendo</w:t>
            </w:r>
            <w:r w:rsidR="00A276B5" w:rsidRPr="00146409">
              <w:rPr>
                <w:rFonts w:ascii="Comic Sans MS" w:eastAsia="Times New Roman" w:hAnsi="Comic Sans MS" w:cs="Times New Roman"/>
                <w:color w:val="000000" w:themeColor="text1"/>
                <w:sz w:val="18"/>
                <w:szCs w:val="18"/>
              </w:rPr>
              <w:t>.</w:t>
            </w:r>
          </w:p>
          <w:p w:rsidR="00A276B5" w:rsidRPr="00146409" w:rsidRDefault="00A276B5" w:rsidP="00387875">
            <w:pPr>
              <w:rPr>
                <w:sz w:val="18"/>
                <w:szCs w:val="18"/>
              </w:rPr>
            </w:pPr>
          </w:p>
        </w:tc>
        <w:tc>
          <w:tcPr>
            <w:tcW w:w="2711" w:type="dxa"/>
          </w:tcPr>
          <w:p w:rsidR="00C56C59" w:rsidRPr="00146409" w:rsidRDefault="00C56C59" w:rsidP="00387875">
            <w:pPr>
              <w:shd w:val="clear" w:color="auto" w:fill="FFFFFF" w:themeFill="background1"/>
              <w:spacing w:line="300" w:lineRule="atLeast"/>
              <w:textAlignment w:val="baseline"/>
              <w:rPr>
                <w:rFonts w:ascii="Comic Sans MS" w:eastAsia="Times New Roman" w:hAnsi="Comic Sans MS" w:cs="Times New Roman"/>
                <w:color w:val="000000" w:themeColor="text1"/>
                <w:sz w:val="18"/>
                <w:szCs w:val="18"/>
              </w:rPr>
            </w:pPr>
            <w:r w:rsidRPr="00146409">
              <w:rPr>
                <w:rFonts w:ascii="Comic Sans MS" w:eastAsia="Times New Roman" w:hAnsi="Comic Sans MS" w:cs="Times New Roman"/>
                <w:b/>
                <w:color w:val="000000" w:themeColor="text1"/>
                <w:sz w:val="18"/>
                <w:szCs w:val="18"/>
              </w:rPr>
              <w:t>Segunda lengua: inglés. </w:t>
            </w:r>
          </w:p>
          <w:p w:rsidR="00C56C59" w:rsidRPr="00146409" w:rsidRDefault="00C56C59" w:rsidP="00387875">
            <w:pPr>
              <w:shd w:val="clear" w:color="auto" w:fill="FFFFFF" w:themeFill="background1"/>
              <w:spacing w:after="270" w:line="300" w:lineRule="atLeast"/>
              <w:textAlignment w:val="baseline"/>
              <w:rPr>
                <w:sz w:val="18"/>
                <w:szCs w:val="18"/>
              </w:rPr>
            </w:pPr>
            <w:r w:rsidRPr="00146409">
              <w:rPr>
                <w:rFonts w:ascii="Comic Sans MS" w:eastAsia="Times New Roman" w:hAnsi="Comic Sans MS" w:cs="Times New Roman"/>
                <w:color w:val="000000" w:themeColor="text1"/>
                <w:sz w:val="18"/>
                <w:szCs w:val="18"/>
              </w:rPr>
              <w:t>Su construcción responde a criterios comunes de referencia nacional e internacional, por lo que manifiestan el nivel de competencia y dominio de inglés descritos en la Certificación Nacional de Nivel de Idioma (</w:t>
            </w:r>
            <w:proofErr w:type="spellStart"/>
            <w:r w:rsidRPr="00146409">
              <w:rPr>
                <w:rFonts w:ascii="Comic Sans MS" w:eastAsia="Times New Roman" w:hAnsi="Comic Sans MS" w:cs="Times New Roman"/>
                <w:color w:val="000000" w:themeColor="text1"/>
                <w:sz w:val="18"/>
                <w:szCs w:val="18"/>
              </w:rPr>
              <w:t>Cenni</w:t>
            </w:r>
            <w:proofErr w:type="spellEnd"/>
            <w:r w:rsidRPr="00146409">
              <w:rPr>
                <w:rFonts w:ascii="Comic Sans MS" w:eastAsia="Times New Roman" w:hAnsi="Comic Sans MS" w:cs="Times New Roman"/>
                <w:color w:val="000000" w:themeColor="text1"/>
                <w:sz w:val="18"/>
                <w:szCs w:val="18"/>
              </w:rPr>
              <w:t>), y en el Marco Común Europeo de Referencia para las Lenguas: aprendizaje, enseñanza, evaluación (</w:t>
            </w:r>
            <w:proofErr w:type="spellStart"/>
            <w:r w:rsidRPr="00146409">
              <w:rPr>
                <w:rFonts w:ascii="Comic Sans MS" w:eastAsia="Times New Roman" w:hAnsi="Comic Sans MS" w:cs="Times New Roman"/>
                <w:color w:val="000000" w:themeColor="text1"/>
                <w:sz w:val="18"/>
                <w:szCs w:val="18"/>
              </w:rPr>
              <w:t>mcer</w:t>
            </w:r>
            <w:proofErr w:type="spellEnd"/>
            <w:r w:rsidRPr="00146409">
              <w:rPr>
                <w:rFonts w:ascii="Comic Sans MS" w:eastAsia="Times New Roman" w:hAnsi="Comic Sans MS" w:cs="Times New Roman"/>
                <w:color w:val="000000" w:themeColor="text1"/>
                <w:sz w:val="18"/>
                <w:szCs w:val="18"/>
              </w:rPr>
              <w:t>). </w:t>
            </w:r>
          </w:p>
        </w:tc>
        <w:tc>
          <w:tcPr>
            <w:tcW w:w="2969" w:type="dxa"/>
          </w:tcPr>
          <w:p w:rsidR="00C56C59" w:rsidRPr="00146409" w:rsidRDefault="00C56C59" w:rsidP="00387875">
            <w:pPr>
              <w:shd w:val="clear" w:color="auto" w:fill="FFFFFF" w:themeFill="background1"/>
              <w:spacing w:after="270" w:line="300" w:lineRule="atLeast"/>
              <w:textAlignment w:val="baseline"/>
              <w:rPr>
                <w:rFonts w:ascii="Comic Sans MS" w:eastAsia="Times New Roman" w:hAnsi="Comic Sans MS" w:cs="Times New Roman"/>
                <w:color w:val="000000" w:themeColor="text1"/>
                <w:sz w:val="18"/>
                <w:szCs w:val="18"/>
              </w:rPr>
            </w:pPr>
            <w:r w:rsidRPr="00146409">
              <w:rPr>
                <w:rFonts w:ascii="Comic Sans MS" w:eastAsia="Times New Roman" w:hAnsi="Comic Sans MS" w:cs="Times New Roman"/>
                <w:b/>
                <w:bCs/>
                <w:color w:val="000000" w:themeColor="text1"/>
                <w:sz w:val="18"/>
                <w:szCs w:val="18"/>
                <w:bdr w:val="none" w:sz="0" w:space="0" w:color="auto" w:frame="1"/>
              </w:rPr>
              <w:t>Matemáticas</w:t>
            </w:r>
            <w:r w:rsidRPr="00146409">
              <w:rPr>
                <w:rFonts w:ascii="Comic Sans MS" w:eastAsia="Times New Roman" w:hAnsi="Comic Sans MS" w:cs="Times New Roman"/>
                <w:color w:val="000000" w:themeColor="text1"/>
                <w:sz w:val="18"/>
                <w:szCs w:val="18"/>
              </w:rPr>
              <w:t> </w:t>
            </w:r>
          </w:p>
          <w:p w:rsidR="00C56C59" w:rsidRPr="00146409" w:rsidRDefault="00C56C59" w:rsidP="00387875">
            <w:pPr>
              <w:shd w:val="clear" w:color="auto" w:fill="FFFFFF" w:themeFill="background1"/>
              <w:spacing w:after="270" w:line="300" w:lineRule="atLeast"/>
              <w:textAlignment w:val="baseline"/>
              <w:rPr>
                <w:rFonts w:ascii="Comic Sans MS" w:eastAsia="Times New Roman" w:hAnsi="Comic Sans MS" w:cs="Times New Roman"/>
                <w:color w:val="000000" w:themeColor="text1"/>
                <w:sz w:val="18"/>
                <w:szCs w:val="18"/>
              </w:rPr>
            </w:pPr>
            <w:r w:rsidRPr="00146409">
              <w:rPr>
                <w:rFonts w:ascii="Comic Sans MS" w:eastAsia="Times New Roman" w:hAnsi="Comic Sans MS" w:cs="Times New Roman"/>
                <w:color w:val="000000" w:themeColor="text1"/>
                <w:sz w:val="18"/>
                <w:szCs w:val="18"/>
              </w:rPr>
              <w:t>Presentan la visión de una población que sabe utilizar los conocimientos matemáticos. Comprenden el conjunto de aprendizajes que se espera de los alumnos en los cuatro periodos escolares para conducirlos a altos niveles de alfabetización matemática.</w:t>
            </w:r>
          </w:p>
          <w:p w:rsidR="00C56C59" w:rsidRPr="00146409" w:rsidRDefault="00C56C59" w:rsidP="00387875">
            <w:pPr>
              <w:rPr>
                <w:sz w:val="18"/>
                <w:szCs w:val="18"/>
              </w:rPr>
            </w:pPr>
          </w:p>
        </w:tc>
        <w:tc>
          <w:tcPr>
            <w:tcW w:w="3392" w:type="dxa"/>
          </w:tcPr>
          <w:p w:rsidR="00C56C59" w:rsidRPr="00146409" w:rsidRDefault="00C56C59" w:rsidP="00387875">
            <w:pPr>
              <w:shd w:val="clear" w:color="auto" w:fill="FFFFFF" w:themeFill="background1"/>
              <w:spacing w:after="270" w:line="300" w:lineRule="atLeast"/>
              <w:textAlignment w:val="baseline"/>
              <w:rPr>
                <w:rFonts w:ascii="Comic Sans MS" w:eastAsia="Times New Roman" w:hAnsi="Comic Sans MS" w:cs="Times New Roman"/>
                <w:color w:val="000000" w:themeColor="text1"/>
                <w:sz w:val="18"/>
                <w:szCs w:val="18"/>
              </w:rPr>
            </w:pPr>
            <w:r w:rsidRPr="00146409">
              <w:rPr>
                <w:rFonts w:ascii="Comic Sans MS" w:eastAsia="Times New Roman" w:hAnsi="Comic Sans MS" w:cs="Times New Roman"/>
                <w:b/>
                <w:bCs/>
                <w:color w:val="000000" w:themeColor="text1"/>
                <w:sz w:val="18"/>
                <w:szCs w:val="18"/>
                <w:bdr w:val="none" w:sz="0" w:space="0" w:color="auto" w:frame="1"/>
              </w:rPr>
              <w:t>Ciencias</w:t>
            </w:r>
            <w:r w:rsidRPr="00146409">
              <w:rPr>
                <w:rFonts w:ascii="Comic Sans MS" w:eastAsia="Times New Roman" w:hAnsi="Comic Sans MS" w:cs="Times New Roman"/>
                <w:color w:val="000000" w:themeColor="text1"/>
                <w:sz w:val="18"/>
                <w:szCs w:val="18"/>
              </w:rPr>
              <w:t> </w:t>
            </w:r>
          </w:p>
          <w:p w:rsidR="00C56C59" w:rsidRPr="00146409" w:rsidRDefault="00C56C59" w:rsidP="00387875">
            <w:pPr>
              <w:shd w:val="clear" w:color="auto" w:fill="FFFFFF" w:themeFill="background1"/>
              <w:spacing w:after="270" w:line="300" w:lineRule="atLeast"/>
              <w:textAlignment w:val="baseline"/>
              <w:rPr>
                <w:rFonts w:ascii="Comic Sans MS" w:eastAsia="Times New Roman" w:hAnsi="Comic Sans MS" w:cs="Times New Roman"/>
                <w:color w:val="000000" w:themeColor="text1"/>
                <w:sz w:val="18"/>
                <w:szCs w:val="18"/>
              </w:rPr>
            </w:pPr>
            <w:r w:rsidRPr="00146409">
              <w:rPr>
                <w:rFonts w:ascii="Comic Sans MS" w:eastAsia="Times New Roman" w:hAnsi="Comic Sans MS" w:cs="Times New Roman"/>
                <w:color w:val="000000" w:themeColor="text1"/>
                <w:sz w:val="18"/>
                <w:szCs w:val="18"/>
              </w:rPr>
              <w:t>Presentan la visión de una población que utiliza saberes asociados a la ciencia, que les provea de una formación científica básica al concluir los cuatro periodos escolares. </w:t>
            </w:r>
          </w:p>
          <w:p w:rsidR="00C56C59" w:rsidRPr="00146409" w:rsidRDefault="00C56C59" w:rsidP="00387875">
            <w:pPr>
              <w:rPr>
                <w:sz w:val="18"/>
                <w:szCs w:val="18"/>
              </w:rPr>
            </w:pPr>
          </w:p>
        </w:tc>
        <w:tc>
          <w:tcPr>
            <w:tcW w:w="2547" w:type="dxa"/>
          </w:tcPr>
          <w:p w:rsidR="00C56C59" w:rsidRPr="00146409" w:rsidRDefault="00C56C59" w:rsidP="00387875">
            <w:pPr>
              <w:shd w:val="clear" w:color="auto" w:fill="FFFFFF" w:themeFill="background1"/>
              <w:spacing w:line="300" w:lineRule="atLeast"/>
              <w:textAlignment w:val="baseline"/>
              <w:rPr>
                <w:rFonts w:ascii="Comic Sans MS" w:eastAsia="Times New Roman" w:hAnsi="Comic Sans MS" w:cs="Times New Roman"/>
                <w:b/>
                <w:color w:val="000000" w:themeColor="text1"/>
                <w:sz w:val="18"/>
                <w:szCs w:val="18"/>
              </w:rPr>
            </w:pPr>
            <w:r w:rsidRPr="00146409">
              <w:rPr>
                <w:rFonts w:ascii="Comic Sans MS" w:eastAsia="Times New Roman" w:hAnsi="Comic Sans MS" w:cs="Times New Roman"/>
                <w:b/>
                <w:color w:val="000000" w:themeColor="text1"/>
                <w:sz w:val="18"/>
                <w:szCs w:val="18"/>
              </w:rPr>
              <w:t>Habilidades digitales. </w:t>
            </w:r>
          </w:p>
          <w:p w:rsidR="00C56C59" w:rsidRPr="00146409" w:rsidRDefault="00C56C59" w:rsidP="00387875">
            <w:pPr>
              <w:shd w:val="clear" w:color="auto" w:fill="FFFFFF" w:themeFill="background1"/>
              <w:spacing w:after="270" w:line="300" w:lineRule="atLeast"/>
              <w:textAlignment w:val="baseline"/>
              <w:rPr>
                <w:sz w:val="18"/>
                <w:szCs w:val="18"/>
              </w:rPr>
            </w:pPr>
            <w:r w:rsidRPr="00146409">
              <w:rPr>
                <w:rFonts w:ascii="Comic Sans MS" w:eastAsia="Times New Roman" w:hAnsi="Comic Sans MS" w:cs="Times New Roman"/>
                <w:color w:val="000000" w:themeColor="text1"/>
                <w:sz w:val="18"/>
                <w:szCs w:val="18"/>
              </w:rPr>
              <w:t>Presentan la visión de una población que utiliza medios y entornos digitales para comunicar ideas e información, e interactuar con otros. Implican la comprensión de conceptos, sistemas y funcionamiento de las TIC; es decir, utilizar herramientas digitales para resolver distintos tipos de problemas.</w:t>
            </w:r>
          </w:p>
        </w:tc>
      </w:tr>
      <w:tr w:rsidR="00C56C59" w:rsidRPr="00146409" w:rsidTr="005A5324">
        <w:tc>
          <w:tcPr>
            <w:tcW w:w="14846" w:type="dxa"/>
            <w:gridSpan w:val="5"/>
          </w:tcPr>
          <w:p w:rsidR="00C56C59" w:rsidRPr="00146409" w:rsidRDefault="00C56C59" w:rsidP="00C56C59">
            <w:pPr>
              <w:shd w:val="clear" w:color="auto" w:fill="FFFFFF" w:themeFill="background1"/>
              <w:spacing w:line="300" w:lineRule="atLeast"/>
              <w:jc w:val="center"/>
              <w:textAlignment w:val="baseline"/>
              <w:rPr>
                <w:rFonts w:ascii="Comic Sans MS" w:eastAsia="Times New Roman" w:hAnsi="Comic Sans MS" w:cs="Times New Roman"/>
                <w:b/>
                <w:color w:val="000000" w:themeColor="text1"/>
                <w:sz w:val="18"/>
                <w:szCs w:val="18"/>
              </w:rPr>
            </w:pPr>
            <w:r w:rsidRPr="00146409">
              <w:rPr>
                <w:sz w:val="18"/>
                <w:szCs w:val="18"/>
              </w:rPr>
              <w:t>C     O     M     P     O     N     E    N   T     E     S</w:t>
            </w:r>
          </w:p>
        </w:tc>
      </w:tr>
      <w:tr w:rsidR="00C56C59" w:rsidRPr="00146409" w:rsidTr="00DE24C2">
        <w:tc>
          <w:tcPr>
            <w:tcW w:w="3227" w:type="dxa"/>
          </w:tcPr>
          <w:p w:rsidR="00C56C59" w:rsidRPr="00146409" w:rsidRDefault="00C56C59" w:rsidP="00387875">
            <w:pPr>
              <w:rPr>
                <w:rFonts w:ascii="Comic Sans MS" w:eastAsia="Times New Roman" w:hAnsi="Comic Sans MS" w:cs="Times New Roman"/>
                <w:b/>
                <w:color w:val="000000" w:themeColor="text1"/>
                <w:sz w:val="18"/>
                <w:szCs w:val="18"/>
                <w:u w:val="single"/>
              </w:rPr>
            </w:pPr>
            <w:r w:rsidRPr="00146409">
              <w:rPr>
                <w:rFonts w:ascii="Comic Sans MS" w:eastAsia="Times New Roman" w:hAnsi="Comic Sans MS" w:cs="Times New Roman"/>
                <w:b/>
                <w:color w:val="000000" w:themeColor="text1"/>
                <w:sz w:val="18"/>
                <w:szCs w:val="18"/>
              </w:rPr>
              <w:t>Se agrupan en</w:t>
            </w:r>
            <w:r w:rsidR="002C7F72" w:rsidRPr="00146409">
              <w:rPr>
                <w:rFonts w:ascii="Comic Sans MS" w:eastAsia="Times New Roman" w:hAnsi="Comic Sans MS" w:cs="Times New Roman"/>
                <w:b/>
                <w:color w:val="000000" w:themeColor="text1"/>
                <w:sz w:val="18"/>
                <w:szCs w:val="18"/>
              </w:rPr>
              <w:t xml:space="preserve"> </w:t>
            </w:r>
            <w:r w:rsidR="002C7F72" w:rsidRPr="00146409">
              <w:rPr>
                <w:rFonts w:ascii="Comic Sans MS" w:eastAsia="Times New Roman" w:hAnsi="Comic Sans MS" w:cs="Times New Roman"/>
                <w:b/>
                <w:color w:val="000000" w:themeColor="text1"/>
                <w:sz w:val="18"/>
                <w:szCs w:val="18"/>
                <w:u w:val="single"/>
              </w:rPr>
              <w:t>cinco componentes</w:t>
            </w:r>
            <w:r w:rsidRPr="00146409">
              <w:rPr>
                <w:rFonts w:ascii="Comic Sans MS" w:eastAsia="Times New Roman" w:hAnsi="Comic Sans MS" w:cs="Times New Roman"/>
                <w:b/>
                <w:color w:val="000000" w:themeColor="text1"/>
                <w:sz w:val="18"/>
                <w:szCs w:val="18"/>
                <w:u w:val="single"/>
              </w:rPr>
              <w:t xml:space="preserve">: </w:t>
            </w:r>
          </w:p>
          <w:p w:rsidR="00C56C59" w:rsidRPr="00146409" w:rsidRDefault="00C56C59" w:rsidP="00387875">
            <w:pPr>
              <w:rPr>
                <w:rFonts w:ascii="Comic Sans MS" w:eastAsia="Times New Roman" w:hAnsi="Comic Sans MS" w:cs="Times New Roman"/>
                <w:color w:val="000000" w:themeColor="text1"/>
                <w:sz w:val="18"/>
                <w:szCs w:val="18"/>
              </w:rPr>
            </w:pPr>
            <w:r w:rsidRPr="00146409">
              <w:rPr>
                <w:rFonts w:ascii="Comic Sans MS" w:eastAsia="Times New Roman" w:hAnsi="Comic Sans MS" w:cs="Times New Roman"/>
                <w:color w:val="000000" w:themeColor="text1"/>
                <w:sz w:val="18"/>
                <w:szCs w:val="18"/>
              </w:rPr>
              <w:t xml:space="preserve">1. Procesos de lectura e interpretación de </w:t>
            </w:r>
          </w:p>
          <w:p w:rsidR="00C56C59" w:rsidRPr="00146409" w:rsidRDefault="00C56C59" w:rsidP="00387875">
            <w:pPr>
              <w:rPr>
                <w:sz w:val="18"/>
                <w:szCs w:val="18"/>
              </w:rPr>
            </w:pPr>
            <w:proofErr w:type="gramStart"/>
            <w:r w:rsidRPr="00146409">
              <w:rPr>
                <w:rFonts w:ascii="Comic Sans MS" w:eastAsia="Times New Roman" w:hAnsi="Comic Sans MS" w:cs="Times New Roman"/>
                <w:color w:val="000000" w:themeColor="text1"/>
                <w:sz w:val="18"/>
                <w:szCs w:val="18"/>
              </w:rPr>
              <w:t>textos</w:t>
            </w:r>
            <w:proofErr w:type="gramEnd"/>
            <w:r w:rsidRPr="00146409">
              <w:rPr>
                <w:rFonts w:ascii="Comic Sans MS" w:eastAsia="Times New Roman" w:hAnsi="Comic Sans MS" w:cs="Times New Roman"/>
                <w:color w:val="000000" w:themeColor="text1"/>
                <w:sz w:val="18"/>
                <w:szCs w:val="18"/>
              </w:rPr>
              <w:t>.</w:t>
            </w:r>
            <w:r w:rsidRPr="00146409">
              <w:rPr>
                <w:rFonts w:ascii="Comic Sans MS" w:eastAsia="Times New Roman" w:hAnsi="Comic Sans MS" w:cs="Times New Roman"/>
                <w:color w:val="000000" w:themeColor="text1"/>
                <w:sz w:val="18"/>
                <w:szCs w:val="18"/>
              </w:rPr>
              <w:br/>
              <w:t>2. Producción de textos escritos.</w:t>
            </w:r>
            <w:r w:rsidRPr="00146409">
              <w:rPr>
                <w:rFonts w:ascii="Comic Sans MS" w:eastAsia="Times New Roman" w:hAnsi="Comic Sans MS" w:cs="Times New Roman"/>
                <w:color w:val="000000" w:themeColor="text1"/>
                <w:sz w:val="18"/>
                <w:szCs w:val="18"/>
              </w:rPr>
              <w:br/>
              <w:t>3. Producción de textos orales y participación en eventos comunicativos.</w:t>
            </w:r>
            <w:r w:rsidRPr="00146409">
              <w:rPr>
                <w:rFonts w:ascii="Comic Sans MS" w:eastAsia="Times New Roman" w:hAnsi="Comic Sans MS" w:cs="Times New Roman"/>
                <w:color w:val="000000" w:themeColor="text1"/>
                <w:sz w:val="18"/>
                <w:szCs w:val="18"/>
              </w:rPr>
              <w:br/>
              <w:t>4. Conocimiento de las características, de la función y del uso del lenguaje.</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5. Actitudes hacia el lenguaje.</w:t>
            </w:r>
          </w:p>
        </w:tc>
        <w:tc>
          <w:tcPr>
            <w:tcW w:w="2711" w:type="dxa"/>
          </w:tcPr>
          <w:p w:rsidR="00C56C59" w:rsidRPr="00146409" w:rsidRDefault="00C56C59" w:rsidP="00387875">
            <w:pPr>
              <w:rPr>
                <w:rFonts w:ascii="Comic Sans MS" w:eastAsia="Times New Roman" w:hAnsi="Comic Sans MS" w:cs="Times New Roman"/>
                <w:b/>
                <w:color w:val="000000" w:themeColor="text1"/>
                <w:sz w:val="18"/>
                <w:szCs w:val="18"/>
              </w:rPr>
            </w:pPr>
            <w:r w:rsidRPr="00146409">
              <w:rPr>
                <w:rFonts w:ascii="Comic Sans MS" w:eastAsia="Times New Roman" w:hAnsi="Comic Sans MS" w:cs="Times New Roman"/>
                <w:b/>
                <w:color w:val="000000" w:themeColor="text1"/>
                <w:sz w:val="18"/>
                <w:szCs w:val="18"/>
              </w:rPr>
              <w:t>se agrupan en:</w:t>
            </w:r>
            <w:r w:rsidRPr="00146409">
              <w:rPr>
                <w:rFonts w:ascii="Comic Sans MS" w:eastAsia="Times New Roman" w:hAnsi="Comic Sans MS" w:cs="Times New Roman"/>
                <w:b/>
                <w:color w:val="000000" w:themeColor="text1"/>
                <w:sz w:val="18"/>
                <w:szCs w:val="18"/>
              </w:rPr>
              <w:br/>
            </w:r>
          </w:p>
          <w:p w:rsidR="00C56C59" w:rsidRPr="00146409" w:rsidRDefault="00C56C59" w:rsidP="00387875">
            <w:pPr>
              <w:rPr>
                <w:rFonts w:ascii="Comic Sans MS" w:eastAsia="Times New Roman" w:hAnsi="Comic Sans MS" w:cs="Times New Roman"/>
                <w:color w:val="000000" w:themeColor="text1"/>
                <w:sz w:val="18"/>
                <w:szCs w:val="18"/>
              </w:rPr>
            </w:pPr>
          </w:p>
          <w:p w:rsidR="00C56C59" w:rsidRPr="00146409" w:rsidRDefault="00C56C59" w:rsidP="00387875">
            <w:pPr>
              <w:rPr>
                <w:sz w:val="18"/>
                <w:szCs w:val="18"/>
              </w:rPr>
            </w:pPr>
            <w:r w:rsidRPr="00146409">
              <w:rPr>
                <w:rFonts w:ascii="Comic Sans MS" w:eastAsia="Times New Roman" w:hAnsi="Comic Sans MS" w:cs="Times New Roman"/>
                <w:color w:val="000000" w:themeColor="text1"/>
                <w:sz w:val="18"/>
                <w:szCs w:val="18"/>
              </w:rPr>
              <w:t>1. Comprensión.</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2. Expresión.</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 xml:space="preserve">3. </w:t>
            </w:r>
            <w:proofErr w:type="spellStart"/>
            <w:r w:rsidRPr="00146409">
              <w:rPr>
                <w:rFonts w:ascii="Comic Sans MS" w:eastAsia="Times New Roman" w:hAnsi="Comic Sans MS" w:cs="Times New Roman"/>
                <w:color w:val="000000" w:themeColor="text1"/>
                <w:sz w:val="18"/>
                <w:szCs w:val="18"/>
              </w:rPr>
              <w:t>Multimodalidad</w:t>
            </w:r>
            <w:proofErr w:type="spellEnd"/>
            <w:r w:rsidRPr="00146409">
              <w:rPr>
                <w:rFonts w:ascii="Comic Sans MS" w:eastAsia="Times New Roman" w:hAnsi="Comic Sans MS" w:cs="Times New Roman"/>
                <w:color w:val="000000" w:themeColor="text1"/>
                <w:sz w:val="18"/>
                <w:szCs w:val="18"/>
              </w:rPr>
              <w:t>.</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4. Actitudes hacia el lenguaje y la comunicación.</w:t>
            </w:r>
          </w:p>
        </w:tc>
        <w:tc>
          <w:tcPr>
            <w:tcW w:w="2969" w:type="dxa"/>
          </w:tcPr>
          <w:p w:rsidR="00C56C59" w:rsidRPr="00146409" w:rsidRDefault="00C56C59" w:rsidP="00387875">
            <w:pPr>
              <w:rPr>
                <w:sz w:val="18"/>
                <w:szCs w:val="18"/>
              </w:rPr>
            </w:pPr>
            <w:r w:rsidRPr="00146409">
              <w:rPr>
                <w:rFonts w:ascii="Comic Sans MS" w:eastAsia="Times New Roman" w:hAnsi="Comic Sans MS" w:cs="Times New Roman"/>
                <w:b/>
                <w:color w:val="000000" w:themeColor="text1"/>
                <w:sz w:val="18"/>
                <w:szCs w:val="18"/>
              </w:rPr>
              <w:t>Se organizan en</w:t>
            </w:r>
            <w:r w:rsidRPr="00146409">
              <w:rPr>
                <w:rFonts w:ascii="Comic Sans MS" w:eastAsia="Times New Roman" w:hAnsi="Comic Sans MS" w:cs="Times New Roman"/>
                <w:color w:val="000000" w:themeColor="text1"/>
                <w:sz w:val="18"/>
                <w:szCs w:val="18"/>
              </w:rPr>
              <w:t>:</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1. Sentido numérico y pensamiento algebraico.</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2. Forma, espacio y medida.</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3. Manejo de la información.</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4. Actitud hacia el estudio de las matemáticas</w:t>
            </w:r>
          </w:p>
        </w:tc>
        <w:tc>
          <w:tcPr>
            <w:tcW w:w="3392" w:type="dxa"/>
          </w:tcPr>
          <w:p w:rsidR="00C56C59" w:rsidRPr="00146409" w:rsidRDefault="00C56C59" w:rsidP="00387875">
            <w:pPr>
              <w:rPr>
                <w:sz w:val="18"/>
                <w:szCs w:val="18"/>
              </w:rPr>
            </w:pPr>
            <w:r w:rsidRPr="00146409">
              <w:rPr>
                <w:rFonts w:ascii="Comic Sans MS" w:eastAsia="Times New Roman" w:hAnsi="Comic Sans MS" w:cs="Times New Roman"/>
                <w:b/>
                <w:color w:val="000000" w:themeColor="text1"/>
                <w:sz w:val="18"/>
                <w:szCs w:val="18"/>
              </w:rPr>
              <w:t xml:space="preserve">Se presentan en </w:t>
            </w:r>
            <w:r w:rsidRPr="00146409">
              <w:rPr>
                <w:rFonts w:ascii="Comic Sans MS" w:eastAsia="Times New Roman" w:hAnsi="Comic Sans MS" w:cs="Times New Roman"/>
                <w:b/>
                <w:color w:val="000000" w:themeColor="text1"/>
                <w:sz w:val="18"/>
                <w:szCs w:val="18"/>
                <w:u w:val="single"/>
              </w:rPr>
              <w:t>cuatro categorías:</w:t>
            </w:r>
            <w:r w:rsidRPr="00146409">
              <w:rPr>
                <w:rFonts w:ascii="Comic Sans MS" w:eastAsia="Times New Roman" w:hAnsi="Comic Sans MS" w:cs="Times New Roman"/>
                <w:b/>
                <w:color w:val="000000" w:themeColor="text1"/>
                <w:sz w:val="18"/>
                <w:szCs w:val="18"/>
                <w:u w:val="single"/>
              </w:rPr>
              <w:br/>
            </w:r>
            <w:r w:rsidRPr="00146409">
              <w:rPr>
                <w:rFonts w:ascii="Comic Sans MS" w:eastAsia="Times New Roman" w:hAnsi="Comic Sans MS" w:cs="Times New Roman"/>
                <w:color w:val="000000" w:themeColor="text1"/>
                <w:sz w:val="18"/>
                <w:szCs w:val="18"/>
              </w:rPr>
              <w:br/>
              <w:t>1. Conocimiento científico.</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2. Aplicaciones del conocimiento científico y de la tecnología.</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3. Habilidades asociadas a la ciencia.</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4. Actitudes asociadas a la ciencia.</w:t>
            </w:r>
            <w:r w:rsidRPr="00146409">
              <w:rPr>
                <w:rFonts w:ascii="Comic Sans MS" w:eastAsia="Times New Roman" w:hAnsi="Comic Sans MS" w:cs="Times New Roman"/>
                <w:color w:val="000000" w:themeColor="text1"/>
                <w:sz w:val="18"/>
                <w:szCs w:val="18"/>
              </w:rPr>
              <w:br/>
            </w:r>
          </w:p>
        </w:tc>
        <w:tc>
          <w:tcPr>
            <w:tcW w:w="2547" w:type="dxa"/>
          </w:tcPr>
          <w:p w:rsidR="00C56C59" w:rsidRPr="00146409" w:rsidRDefault="00C56C59" w:rsidP="00387875">
            <w:pPr>
              <w:shd w:val="clear" w:color="auto" w:fill="FFFFFF" w:themeFill="background1"/>
              <w:spacing w:line="330" w:lineRule="atLeast"/>
              <w:textAlignment w:val="baseline"/>
              <w:rPr>
                <w:sz w:val="18"/>
                <w:szCs w:val="18"/>
              </w:rPr>
            </w:pPr>
            <w:r w:rsidRPr="00146409">
              <w:rPr>
                <w:rFonts w:ascii="Comic Sans MS" w:eastAsia="Times New Roman" w:hAnsi="Comic Sans MS" w:cs="Times New Roman"/>
                <w:b/>
                <w:color w:val="000000" w:themeColor="text1"/>
                <w:sz w:val="18"/>
                <w:szCs w:val="18"/>
              </w:rPr>
              <w:t xml:space="preserve">Se organizan a partir de </w:t>
            </w:r>
            <w:r w:rsidRPr="00146409">
              <w:rPr>
                <w:rFonts w:ascii="Comic Sans MS" w:eastAsia="Times New Roman" w:hAnsi="Comic Sans MS" w:cs="Times New Roman"/>
                <w:b/>
                <w:color w:val="000000" w:themeColor="text1"/>
                <w:sz w:val="18"/>
                <w:szCs w:val="18"/>
                <w:u w:val="single"/>
              </w:rPr>
              <w:t>seis</w:t>
            </w:r>
            <w:r w:rsidRPr="00146409">
              <w:rPr>
                <w:rFonts w:ascii="Comic Sans MS" w:eastAsia="Times New Roman" w:hAnsi="Comic Sans MS" w:cs="Times New Roman"/>
                <w:b/>
                <w:color w:val="000000" w:themeColor="text1"/>
                <w:sz w:val="18"/>
                <w:szCs w:val="18"/>
              </w:rPr>
              <w:t xml:space="preserve"> </w:t>
            </w:r>
            <w:r w:rsidRPr="00146409">
              <w:rPr>
                <w:rFonts w:ascii="Comic Sans MS" w:eastAsia="Times New Roman" w:hAnsi="Comic Sans MS" w:cs="Times New Roman"/>
                <w:b/>
                <w:color w:val="000000" w:themeColor="text1"/>
                <w:sz w:val="18"/>
                <w:szCs w:val="18"/>
                <w:u w:val="single"/>
              </w:rPr>
              <w:t>campos</w:t>
            </w:r>
            <w:r w:rsidRPr="00146409">
              <w:rPr>
                <w:rFonts w:ascii="Comic Sans MS" w:eastAsia="Times New Roman" w:hAnsi="Comic Sans MS" w:cs="Times New Roman"/>
                <w:b/>
                <w:color w:val="000000" w:themeColor="text1"/>
                <w:sz w:val="18"/>
                <w:szCs w:val="18"/>
              </w:rPr>
              <w:t>:</w:t>
            </w:r>
            <w:r w:rsidRPr="00146409">
              <w:rPr>
                <w:rFonts w:ascii="Comic Sans MS" w:eastAsia="Times New Roman" w:hAnsi="Comic Sans MS" w:cs="Times New Roman"/>
                <w:color w:val="000000" w:themeColor="text1"/>
                <w:sz w:val="18"/>
                <w:szCs w:val="18"/>
              </w:rPr>
              <w:br/>
              <w:t>1. Creatividad e innovación.</w:t>
            </w:r>
            <w:r w:rsidRPr="00146409">
              <w:rPr>
                <w:rFonts w:ascii="Comic Sans MS" w:eastAsia="Times New Roman" w:hAnsi="Comic Sans MS" w:cs="Times New Roman"/>
                <w:color w:val="000000" w:themeColor="text1"/>
                <w:sz w:val="18"/>
                <w:szCs w:val="18"/>
              </w:rPr>
              <w:br/>
              <w:t>2. Comunicación y colaboración.</w:t>
            </w:r>
            <w:r w:rsidRPr="00146409">
              <w:rPr>
                <w:rFonts w:ascii="Comic Sans MS" w:eastAsia="Times New Roman" w:hAnsi="Comic Sans MS" w:cs="Times New Roman"/>
                <w:color w:val="000000" w:themeColor="text1"/>
                <w:sz w:val="18"/>
                <w:szCs w:val="18"/>
              </w:rPr>
              <w:br/>
              <w:t>3. Investigación y manejo de información.</w:t>
            </w:r>
            <w:r w:rsidRPr="00146409">
              <w:rPr>
                <w:rFonts w:ascii="Comic Sans MS" w:eastAsia="Times New Roman" w:hAnsi="Comic Sans MS" w:cs="Times New Roman"/>
                <w:color w:val="000000" w:themeColor="text1"/>
                <w:sz w:val="18"/>
                <w:szCs w:val="18"/>
              </w:rPr>
              <w:br/>
              <w:t>4. Pensamiento crítico, solución de problemas y toma de decisiones.</w:t>
            </w:r>
            <w:r w:rsidRPr="00146409">
              <w:rPr>
                <w:rFonts w:ascii="Comic Sans MS" w:eastAsia="Times New Roman" w:hAnsi="Comic Sans MS" w:cs="Times New Roman"/>
                <w:color w:val="000000" w:themeColor="text1"/>
                <w:sz w:val="18"/>
                <w:szCs w:val="18"/>
              </w:rPr>
              <w:br/>
              <w:t>5. Ciudadanía digital.</w:t>
            </w:r>
            <w:r w:rsidRPr="00146409">
              <w:rPr>
                <w:rFonts w:ascii="Comic Sans MS" w:eastAsia="Times New Roman" w:hAnsi="Comic Sans MS" w:cs="Times New Roman"/>
                <w:color w:val="000000" w:themeColor="text1"/>
                <w:sz w:val="18"/>
                <w:szCs w:val="18"/>
              </w:rPr>
              <w:br/>
              <w:t>6. Funcionamiento y conceptos de las TIC.</w:t>
            </w:r>
          </w:p>
        </w:tc>
      </w:tr>
      <w:tr w:rsidR="00C56C59" w:rsidRPr="00146409" w:rsidTr="00DE24C2">
        <w:tc>
          <w:tcPr>
            <w:tcW w:w="3227" w:type="dxa"/>
          </w:tcPr>
          <w:p w:rsidR="00C56C59" w:rsidRPr="00146409" w:rsidRDefault="00C56C59" w:rsidP="00387875">
            <w:pPr>
              <w:rPr>
                <w:sz w:val="18"/>
                <w:szCs w:val="18"/>
              </w:rPr>
            </w:pPr>
          </w:p>
        </w:tc>
        <w:tc>
          <w:tcPr>
            <w:tcW w:w="2711" w:type="dxa"/>
          </w:tcPr>
          <w:p w:rsidR="00C56C59" w:rsidRPr="00146409" w:rsidRDefault="00C56C59" w:rsidP="00387875">
            <w:pPr>
              <w:rPr>
                <w:sz w:val="18"/>
                <w:szCs w:val="18"/>
              </w:rPr>
            </w:pPr>
          </w:p>
        </w:tc>
        <w:tc>
          <w:tcPr>
            <w:tcW w:w="2969" w:type="dxa"/>
          </w:tcPr>
          <w:p w:rsidR="00E362C3" w:rsidRDefault="00E362C3" w:rsidP="00387875">
            <w:pPr>
              <w:rPr>
                <w:rFonts w:ascii="Comic Sans MS" w:eastAsia="Times New Roman" w:hAnsi="Comic Sans MS" w:cs="Times New Roman"/>
                <w:b/>
                <w:color w:val="000000" w:themeColor="text1"/>
                <w:sz w:val="18"/>
                <w:szCs w:val="18"/>
              </w:rPr>
            </w:pPr>
          </w:p>
          <w:p w:rsidR="00E362C3" w:rsidRDefault="00E362C3" w:rsidP="00387875">
            <w:pPr>
              <w:rPr>
                <w:rFonts w:ascii="Comic Sans MS" w:eastAsia="Times New Roman" w:hAnsi="Comic Sans MS" w:cs="Times New Roman"/>
                <w:b/>
                <w:color w:val="000000" w:themeColor="text1"/>
                <w:sz w:val="18"/>
                <w:szCs w:val="18"/>
              </w:rPr>
            </w:pPr>
          </w:p>
          <w:p w:rsidR="00E362C3" w:rsidRDefault="00E362C3" w:rsidP="00387875">
            <w:pPr>
              <w:rPr>
                <w:rFonts w:ascii="Comic Sans MS" w:eastAsia="Times New Roman" w:hAnsi="Comic Sans MS" w:cs="Times New Roman"/>
                <w:b/>
                <w:color w:val="000000" w:themeColor="text1"/>
                <w:sz w:val="18"/>
                <w:szCs w:val="18"/>
              </w:rPr>
            </w:pPr>
          </w:p>
          <w:p w:rsidR="00E362C3" w:rsidRDefault="00E362C3" w:rsidP="00387875">
            <w:pPr>
              <w:rPr>
                <w:rFonts w:ascii="Comic Sans MS" w:eastAsia="Times New Roman" w:hAnsi="Comic Sans MS" w:cs="Times New Roman"/>
                <w:b/>
                <w:color w:val="000000" w:themeColor="text1"/>
                <w:sz w:val="18"/>
                <w:szCs w:val="18"/>
              </w:rPr>
            </w:pPr>
          </w:p>
          <w:p w:rsidR="00E362C3" w:rsidRDefault="00E362C3" w:rsidP="00387875">
            <w:pPr>
              <w:rPr>
                <w:rFonts w:ascii="Comic Sans MS" w:eastAsia="Times New Roman" w:hAnsi="Comic Sans MS" w:cs="Times New Roman"/>
                <w:b/>
                <w:color w:val="000000" w:themeColor="text1"/>
                <w:sz w:val="18"/>
                <w:szCs w:val="18"/>
              </w:rPr>
            </w:pPr>
          </w:p>
          <w:p w:rsidR="00C56C59" w:rsidRPr="00146409" w:rsidRDefault="00C56C59" w:rsidP="00387875">
            <w:pPr>
              <w:rPr>
                <w:sz w:val="18"/>
                <w:szCs w:val="18"/>
              </w:rPr>
            </w:pPr>
            <w:r w:rsidRPr="00146409">
              <w:rPr>
                <w:rFonts w:ascii="Comic Sans MS" w:eastAsia="Times New Roman" w:hAnsi="Comic Sans MS" w:cs="Times New Roman"/>
                <w:b/>
                <w:color w:val="000000" w:themeColor="text1"/>
                <w:sz w:val="18"/>
                <w:szCs w:val="18"/>
              </w:rPr>
              <w:lastRenderedPageBreak/>
              <w:t>Su progresión debe entenderse como:</w:t>
            </w:r>
            <w:r w:rsidRPr="00146409">
              <w:rPr>
                <w:rFonts w:ascii="Comic Sans MS" w:eastAsia="Times New Roman" w:hAnsi="Comic Sans MS" w:cs="Times New Roman"/>
                <w:b/>
                <w:color w:val="000000" w:themeColor="text1"/>
                <w:sz w:val="18"/>
                <w:szCs w:val="18"/>
              </w:rPr>
              <w:br/>
            </w:r>
            <w:r w:rsidRPr="00146409">
              <w:rPr>
                <w:rFonts w:ascii="Comic Sans MS" w:eastAsia="Times New Roman" w:hAnsi="Comic Sans MS" w:cs="Times New Roman"/>
                <w:color w:val="000000" w:themeColor="text1"/>
                <w:sz w:val="18"/>
                <w:szCs w:val="18"/>
              </w:rPr>
              <w:br/>
              <w:t>- Transitar del lenguaje cotidiano a un lenguaje matemático para explicar procedimientos y resultados.</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 Ampliar y profundizar los conocimientos, de manera que se favorezca la comprensión y el uso eficiente de las herramientas matemáticas.</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 Avanzar desde el requerimiento de ayuda al resolver problemas hacia el trabajo autónomo</w:t>
            </w:r>
          </w:p>
        </w:tc>
        <w:tc>
          <w:tcPr>
            <w:tcW w:w="3392" w:type="dxa"/>
          </w:tcPr>
          <w:p w:rsidR="00146409" w:rsidRDefault="00146409" w:rsidP="00387875">
            <w:pPr>
              <w:shd w:val="clear" w:color="auto" w:fill="FFFFFF" w:themeFill="background1"/>
              <w:spacing w:line="330" w:lineRule="atLeast"/>
              <w:textAlignment w:val="baseline"/>
              <w:rPr>
                <w:rFonts w:ascii="Comic Sans MS" w:eastAsia="Times New Roman" w:hAnsi="Comic Sans MS" w:cs="Times New Roman"/>
                <w:b/>
                <w:color w:val="000000" w:themeColor="text1"/>
                <w:sz w:val="18"/>
                <w:szCs w:val="18"/>
              </w:rPr>
            </w:pPr>
          </w:p>
          <w:p w:rsidR="00E362C3" w:rsidRDefault="00E362C3" w:rsidP="00387875">
            <w:pPr>
              <w:shd w:val="clear" w:color="auto" w:fill="FFFFFF" w:themeFill="background1"/>
              <w:spacing w:line="330" w:lineRule="atLeast"/>
              <w:textAlignment w:val="baseline"/>
              <w:rPr>
                <w:rFonts w:ascii="Comic Sans MS" w:eastAsia="Times New Roman" w:hAnsi="Comic Sans MS" w:cs="Times New Roman"/>
                <w:b/>
                <w:color w:val="000000" w:themeColor="text1"/>
                <w:sz w:val="18"/>
                <w:szCs w:val="18"/>
              </w:rPr>
            </w:pPr>
          </w:p>
          <w:p w:rsidR="00E362C3" w:rsidRDefault="00E362C3" w:rsidP="00387875">
            <w:pPr>
              <w:shd w:val="clear" w:color="auto" w:fill="FFFFFF" w:themeFill="background1"/>
              <w:spacing w:line="330" w:lineRule="atLeast"/>
              <w:textAlignment w:val="baseline"/>
              <w:rPr>
                <w:rFonts w:ascii="Comic Sans MS" w:eastAsia="Times New Roman" w:hAnsi="Comic Sans MS" w:cs="Times New Roman"/>
                <w:b/>
                <w:color w:val="000000" w:themeColor="text1"/>
                <w:sz w:val="18"/>
                <w:szCs w:val="18"/>
              </w:rPr>
            </w:pPr>
          </w:p>
          <w:p w:rsidR="00146409" w:rsidRDefault="00146409" w:rsidP="00387875">
            <w:pPr>
              <w:shd w:val="clear" w:color="auto" w:fill="FFFFFF" w:themeFill="background1"/>
              <w:spacing w:line="330" w:lineRule="atLeast"/>
              <w:textAlignment w:val="baseline"/>
              <w:rPr>
                <w:rFonts w:ascii="Comic Sans MS" w:eastAsia="Times New Roman" w:hAnsi="Comic Sans MS" w:cs="Times New Roman"/>
                <w:b/>
                <w:color w:val="000000" w:themeColor="text1"/>
                <w:sz w:val="18"/>
                <w:szCs w:val="18"/>
              </w:rPr>
            </w:pPr>
          </w:p>
          <w:p w:rsidR="00C56C59" w:rsidRPr="00146409" w:rsidRDefault="00C56C59" w:rsidP="00387875">
            <w:pPr>
              <w:shd w:val="clear" w:color="auto" w:fill="FFFFFF" w:themeFill="background1"/>
              <w:spacing w:line="330" w:lineRule="atLeast"/>
              <w:textAlignment w:val="baseline"/>
              <w:rPr>
                <w:sz w:val="18"/>
                <w:szCs w:val="18"/>
              </w:rPr>
            </w:pPr>
            <w:r w:rsidRPr="00146409">
              <w:rPr>
                <w:rFonts w:ascii="Comic Sans MS" w:eastAsia="Times New Roman" w:hAnsi="Comic Sans MS" w:cs="Times New Roman"/>
                <w:b/>
                <w:color w:val="000000" w:themeColor="text1"/>
                <w:sz w:val="18"/>
                <w:szCs w:val="18"/>
              </w:rPr>
              <w:lastRenderedPageBreak/>
              <w:t>La progresión de Ciencias debe entenderse como:</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b/>
                <w:color w:val="000000" w:themeColor="text1"/>
                <w:sz w:val="18"/>
                <w:szCs w:val="18"/>
              </w:rPr>
              <w:t>- Adquisición</w:t>
            </w:r>
            <w:r w:rsidRPr="00146409">
              <w:rPr>
                <w:rFonts w:ascii="Comic Sans MS" w:eastAsia="Times New Roman" w:hAnsi="Comic Sans MS" w:cs="Times New Roman"/>
                <w:color w:val="000000" w:themeColor="text1"/>
                <w:sz w:val="18"/>
                <w:szCs w:val="18"/>
              </w:rPr>
              <w:t xml:space="preserve"> de un vocabulario básico para avanzar en la construcción de un lenguaje científico.</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b/>
                <w:color w:val="000000" w:themeColor="text1"/>
                <w:sz w:val="18"/>
                <w:szCs w:val="18"/>
              </w:rPr>
              <w:t>- Desarrollo</w:t>
            </w:r>
            <w:r w:rsidRPr="00146409">
              <w:rPr>
                <w:rFonts w:ascii="Comic Sans MS" w:eastAsia="Times New Roman" w:hAnsi="Comic Sans MS" w:cs="Times New Roman"/>
                <w:color w:val="000000" w:themeColor="text1"/>
                <w:sz w:val="18"/>
                <w:szCs w:val="18"/>
              </w:rPr>
              <w:t xml:space="preserve"> de mayor capacidad para interpretar y representar fenómenos y procesos naturales.</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b/>
                <w:color w:val="000000" w:themeColor="text1"/>
                <w:sz w:val="18"/>
                <w:szCs w:val="18"/>
              </w:rPr>
              <w:t>- Vinculación</w:t>
            </w:r>
            <w:r w:rsidRPr="00146409">
              <w:rPr>
                <w:rFonts w:ascii="Comic Sans MS" w:eastAsia="Times New Roman" w:hAnsi="Comic Sans MS" w:cs="Times New Roman"/>
                <w:color w:val="000000" w:themeColor="text1"/>
                <w:sz w:val="18"/>
                <w:szCs w:val="18"/>
              </w:rPr>
              <w:t xml:space="preserve"> creciente del conocimiento científico con otras disciplinas para explicar los fenómenos y procesos naturales, y su aplicación en diferentes contextos y situaciones de relevancia social y ambiental.</w:t>
            </w:r>
          </w:p>
        </w:tc>
        <w:tc>
          <w:tcPr>
            <w:tcW w:w="2547" w:type="dxa"/>
          </w:tcPr>
          <w:p w:rsidR="00C56C59" w:rsidRPr="00146409" w:rsidRDefault="00C56C59" w:rsidP="00387875">
            <w:pPr>
              <w:rPr>
                <w:sz w:val="18"/>
                <w:szCs w:val="18"/>
              </w:rPr>
            </w:pPr>
          </w:p>
        </w:tc>
      </w:tr>
      <w:tr w:rsidR="00C56C59" w:rsidRPr="00146409" w:rsidTr="00DE24C2">
        <w:tc>
          <w:tcPr>
            <w:tcW w:w="3227" w:type="dxa"/>
          </w:tcPr>
          <w:p w:rsidR="001822A7" w:rsidRDefault="00C56C59" w:rsidP="00387875">
            <w:pPr>
              <w:rPr>
                <w:rFonts w:ascii="Comic Sans MS" w:eastAsia="Times New Roman" w:hAnsi="Comic Sans MS" w:cs="Times New Roman"/>
                <w:color w:val="000000" w:themeColor="text1"/>
                <w:sz w:val="18"/>
                <w:szCs w:val="18"/>
              </w:rPr>
            </w:pPr>
            <w:r w:rsidRPr="00146409">
              <w:rPr>
                <w:rFonts w:ascii="Comic Sans MS" w:eastAsia="Times New Roman" w:hAnsi="Comic Sans MS" w:cs="Times New Roman"/>
                <w:b/>
                <w:bCs/>
                <w:color w:val="000000" w:themeColor="text1"/>
                <w:sz w:val="18"/>
                <w:szCs w:val="18"/>
                <w:bdr w:val="none" w:sz="0" w:space="0" w:color="auto" w:frame="1"/>
              </w:rPr>
              <w:lastRenderedPageBreak/>
              <w:t xml:space="preserve">Al concluir el </w:t>
            </w:r>
            <w:r w:rsidRPr="00146409">
              <w:rPr>
                <w:rFonts w:ascii="Comic Sans MS" w:eastAsia="Times New Roman" w:hAnsi="Comic Sans MS" w:cs="Times New Roman"/>
                <w:b/>
                <w:bCs/>
                <w:color w:val="000000" w:themeColor="text1"/>
                <w:sz w:val="18"/>
                <w:szCs w:val="18"/>
                <w:u w:val="single"/>
                <w:bdr w:val="none" w:sz="0" w:space="0" w:color="auto" w:frame="1"/>
              </w:rPr>
              <w:t>primer periodo escola</w:t>
            </w:r>
            <w:r w:rsidRPr="00146409">
              <w:rPr>
                <w:rFonts w:ascii="Comic Sans MS" w:eastAsia="Times New Roman" w:hAnsi="Comic Sans MS" w:cs="Times New Roman"/>
                <w:b/>
                <w:bCs/>
                <w:color w:val="000000" w:themeColor="text1"/>
                <w:sz w:val="18"/>
                <w:szCs w:val="18"/>
                <w:bdr w:val="none" w:sz="0" w:space="0" w:color="auto" w:frame="1"/>
              </w:rPr>
              <w:t>r (</w:t>
            </w:r>
            <w:r w:rsidR="00E362C3">
              <w:rPr>
                <w:rFonts w:ascii="Comic Sans MS" w:eastAsia="Times New Roman" w:hAnsi="Comic Sans MS" w:cs="Times New Roman"/>
                <w:b/>
                <w:bCs/>
                <w:color w:val="000000" w:themeColor="text1"/>
                <w:sz w:val="18"/>
                <w:szCs w:val="18"/>
                <w:bdr w:val="none" w:sz="0" w:space="0" w:color="auto" w:frame="1"/>
              </w:rPr>
              <w:t xml:space="preserve">al concluir el </w:t>
            </w:r>
            <w:r w:rsidRPr="00146409">
              <w:rPr>
                <w:rFonts w:ascii="Comic Sans MS" w:eastAsia="Times New Roman" w:hAnsi="Comic Sans MS" w:cs="Times New Roman"/>
                <w:b/>
                <w:bCs/>
                <w:color w:val="000000" w:themeColor="text1"/>
                <w:sz w:val="18"/>
                <w:szCs w:val="18"/>
                <w:bdr w:val="none" w:sz="0" w:space="0" w:color="auto" w:frame="1"/>
              </w:rPr>
              <w:t>tercer grado de preescolar, entre 5 y 6 años de edad)</w:t>
            </w:r>
            <w:r w:rsidRPr="00146409">
              <w:rPr>
                <w:rFonts w:ascii="Comic Sans MS" w:eastAsia="Times New Roman" w:hAnsi="Comic Sans MS" w:cs="Times New Roman"/>
                <w:color w:val="000000" w:themeColor="text1"/>
                <w:sz w:val="18"/>
                <w:szCs w:val="18"/>
              </w:rPr>
              <w:br/>
              <w:t xml:space="preserve">Los estudiantes habrán </w:t>
            </w:r>
          </w:p>
          <w:p w:rsidR="001822A7" w:rsidRDefault="001822A7" w:rsidP="00387875">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 xml:space="preserve">iniciado un proceso de contacto formal con el lenguaje escrito, por medio de la exploración de textos con diferentes características (libros, periódicos e instructivos, entre otros). </w:t>
            </w:r>
          </w:p>
          <w:p w:rsidR="001822A7" w:rsidRDefault="001822A7" w:rsidP="00387875">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 xml:space="preserve">Construyen el significado de la escritura y su utilidad para comunicar. </w:t>
            </w:r>
          </w:p>
          <w:p w:rsidR="001822A7" w:rsidRDefault="001822A7" w:rsidP="00387875">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Comienzan el trazo de letras hasta lograr escribir su nombre.</w:t>
            </w:r>
            <w:r w:rsidR="00C56C59" w:rsidRPr="00146409">
              <w:rPr>
                <w:rFonts w:ascii="Comic Sans MS" w:eastAsia="Times New Roman" w:hAnsi="Comic Sans MS" w:cs="Times New Roman"/>
                <w:color w:val="000000" w:themeColor="text1"/>
                <w:sz w:val="18"/>
                <w:szCs w:val="18"/>
              </w:rPr>
              <w:br/>
            </w:r>
            <w:r w:rsidR="00C56C59" w:rsidRPr="00146409">
              <w:rPr>
                <w:rFonts w:ascii="Comic Sans MS" w:eastAsia="Times New Roman" w:hAnsi="Comic Sans MS" w:cs="Times New Roman"/>
                <w:color w:val="000000" w:themeColor="text1"/>
                <w:sz w:val="18"/>
                <w:szCs w:val="18"/>
              </w:rPr>
              <w:br/>
              <w:t xml:space="preserve">Como parte de este desarrollo, </w:t>
            </w:r>
            <w:r>
              <w:rPr>
                <w:rFonts w:ascii="Comic Sans MS" w:eastAsia="Times New Roman" w:hAnsi="Comic Sans MS" w:cs="Times New Roman"/>
                <w:color w:val="000000" w:themeColor="text1"/>
                <w:sz w:val="18"/>
                <w:szCs w:val="18"/>
              </w:rPr>
              <w:t xml:space="preserve">     - </w:t>
            </w:r>
            <w:r w:rsidR="00C56C59" w:rsidRPr="00146409">
              <w:rPr>
                <w:rFonts w:ascii="Comic Sans MS" w:eastAsia="Times New Roman" w:hAnsi="Comic Sans MS" w:cs="Times New Roman"/>
                <w:color w:val="000000" w:themeColor="text1"/>
                <w:sz w:val="18"/>
                <w:szCs w:val="18"/>
              </w:rPr>
              <w:t xml:space="preserve">participan en eventos comunicativos orales en los que </w:t>
            </w:r>
            <w:r w:rsidR="00C56C59" w:rsidRPr="00146409">
              <w:rPr>
                <w:rFonts w:ascii="Comic Sans MS" w:eastAsia="Times New Roman" w:hAnsi="Comic Sans MS" w:cs="Times New Roman"/>
                <w:color w:val="000000" w:themeColor="text1"/>
                <w:sz w:val="18"/>
                <w:szCs w:val="18"/>
              </w:rPr>
              <w:lastRenderedPageBreak/>
              <w:t xml:space="preserve">escuchan a otros y respetan turnos para tomar la palabra, lo cual constituye un logro para su edad. Adicionalmente </w:t>
            </w:r>
          </w:p>
          <w:p w:rsidR="00C56C59" w:rsidRPr="00146409" w:rsidRDefault="001822A7" w:rsidP="00387875">
            <w:pPr>
              <w:rPr>
                <w:sz w:val="18"/>
                <w:szCs w:val="18"/>
              </w:rPr>
            </w:pP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identifican que las personas se comunican por medio de lenguas diferentes a la suya.</w:t>
            </w:r>
          </w:p>
        </w:tc>
        <w:tc>
          <w:tcPr>
            <w:tcW w:w="2711" w:type="dxa"/>
          </w:tcPr>
          <w:p w:rsidR="00C56C59" w:rsidRPr="00146409" w:rsidRDefault="00C56C59" w:rsidP="00387875">
            <w:pPr>
              <w:rPr>
                <w:sz w:val="18"/>
                <w:szCs w:val="18"/>
              </w:rPr>
            </w:pPr>
          </w:p>
        </w:tc>
        <w:tc>
          <w:tcPr>
            <w:tcW w:w="2969" w:type="dxa"/>
          </w:tcPr>
          <w:p w:rsidR="00E46918" w:rsidRDefault="00C56C59" w:rsidP="00387875">
            <w:pPr>
              <w:rPr>
                <w:rFonts w:ascii="Comic Sans MS" w:eastAsia="Times New Roman" w:hAnsi="Comic Sans MS" w:cs="Times New Roman"/>
                <w:color w:val="000000" w:themeColor="text1"/>
                <w:sz w:val="18"/>
                <w:szCs w:val="18"/>
              </w:rPr>
            </w:pPr>
            <w:r w:rsidRPr="00146409">
              <w:rPr>
                <w:rFonts w:ascii="Comic Sans MS" w:eastAsia="Times New Roman" w:hAnsi="Comic Sans MS" w:cs="Times New Roman"/>
                <w:b/>
                <w:bCs/>
                <w:color w:val="000000" w:themeColor="text1"/>
                <w:sz w:val="18"/>
                <w:szCs w:val="18"/>
                <w:bdr w:val="none" w:sz="0" w:space="0" w:color="auto" w:frame="1"/>
              </w:rPr>
              <w:t xml:space="preserve">Al concluir el </w:t>
            </w:r>
            <w:r w:rsidRPr="00146409">
              <w:rPr>
                <w:rFonts w:ascii="Comic Sans MS" w:eastAsia="Times New Roman" w:hAnsi="Comic Sans MS" w:cs="Times New Roman"/>
                <w:b/>
                <w:bCs/>
                <w:color w:val="000000" w:themeColor="text1"/>
                <w:sz w:val="18"/>
                <w:szCs w:val="18"/>
                <w:u w:val="single"/>
                <w:bdr w:val="none" w:sz="0" w:space="0" w:color="auto" w:frame="1"/>
              </w:rPr>
              <w:t>primer periodo</w:t>
            </w:r>
            <w:r w:rsidRPr="00146409">
              <w:rPr>
                <w:rFonts w:ascii="Comic Sans MS" w:eastAsia="Times New Roman" w:hAnsi="Comic Sans MS" w:cs="Times New Roman"/>
                <w:b/>
                <w:bCs/>
                <w:color w:val="000000" w:themeColor="text1"/>
                <w:sz w:val="18"/>
                <w:szCs w:val="18"/>
                <w:bdr w:val="none" w:sz="0" w:space="0" w:color="auto" w:frame="1"/>
              </w:rPr>
              <w:t xml:space="preserve"> escolar (</w:t>
            </w:r>
            <w:r w:rsidR="00E362C3">
              <w:rPr>
                <w:rFonts w:ascii="Comic Sans MS" w:eastAsia="Times New Roman" w:hAnsi="Comic Sans MS" w:cs="Times New Roman"/>
                <w:b/>
                <w:bCs/>
                <w:color w:val="000000" w:themeColor="text1"/>
                <w:sz w:val="18"/>
                <w:szCs w:val="18"/>
                <w:bdr w:val="none" w:sz="0" w:space="0" w:color="auto" w:frame="1"/>
              </w:rPr>
              <w:t xml:space="preserve">al concluir el </w:t>
            </w:r>
            <w:r w:rsidRPr="00146409">
              <w:rPr>
                <w:rFonts w:ascii="Comic Sans MS" w:eastAsia="Times New Roman" w:hAnsi="Comic Sans MS" w:cs="Times New Roman"/>
                <w:b/>
                <w:bCs/>
                <w:color w:val="000000" w:themeColor="text1"/>
                <w:sz w:val="18"/>
                <w:szCs w:val="18"/>
                <w:bdr w:val="none" w:sz="0" w:space="0" w:color="auto" w:frame="1"/>
              </w:rPr>
              <w:t>tercer grado de preescolar, entre 5 y 6 años de edad)</w:t>
            </w:r>
            <w:r w:rsidRPr="00146409">
              <w:rPr>
                <w:rFonts w:ascii="Comic Sans MS" w:eastAsia="Times New Roman" w:hAnsi="Comic Sans MS" w:cs="Times New Roman"/>
                <w:color w:val="000000" w:themeColor="text1"/>
                <w:sz w:val="18"/>
                <w:szCs w:val="18"/>
              </w:rPr>
              <w:br/>
              <w:t xml:space="preserve">En este periodo los Estándares Curriculares se organizan en </w:t>
            </w:r>
            <w:r w:rsidRPr="00961D60">
              <w:rPr>
                <w:rFonts w:ascii="Comic Sans MS" w:eastAsia="Times New Roman" w:hAnsi="Comic Sans MS" w:cs="Times New Roman"/>
                <w:b/>
                <w:color w:val="000000" w:themeColor="text1"/>
                <w:sz w:val="18"/>
                <w:szCs w:val="18"/>
                <w:u w:val="single"/>
              </w:rPr>
              <w:t>dos aspectos: </w:t>
            </w:r>
            <w:r w:rsidRPr="00961D60">
              <w:rPr>
                <w:rFonts w:ascii="Comic Sans MS" w:eastAsia="Times New Roman" w:hAnsi="Comic Sans MS" w:cs="Times New Roman"/>
                <w:b/>
                <w:i/>
                <w:color w:val="000000" w:themeColor="text1"/>
                <w:sz w:val="18"/>
                <w:szCs w:val="18"/>
              </w:rPr>
              <w:br/>
            </w:r>
            <w:r w:rsidRPr="00146409">
              <w:rPr>
                <w:rFonts w:ascii="Comic Sans MS" w:eastAsia="Times New Roman" w:hAnsi="Comic Sans MS" w:cs="Times New Roman"/>
                <w:b/>
                <w:i/>
                <w:color w:val="000000" w:themeColor="text1"/>
                <w:sz w:val="18"/>
                <w:szCs w:val="18"/>
              </w:rPr>
              <w:t>- Número</w:t>
            </w:r>
            <w:r w:rsidRPr="00146409">
              <w:rPr>
                <w:rFonts w:ascii="Comic Sans MS" w:eastAsia="Times New Roman" w:hAnsi="Comic Sans MS" w:cs="Times New Roman"/>
                <w:b/>
                <w:color w:val="000000" w:themeColor="text1"/>
                <w:sz w:val="18"/>
                <w:szCs w:val="18"/>
              </w:rPr>
              <w:t>.</w:t>
            </w:r>
            <w:r w:rsidRPr="00146409">
              <w:rPr>
                <w:rFonts w:ascii="Comic Sans MS" w:eastAsia="Times New Roman" w:hAnsi="Comic Sans MS" w:cs="Times New Roman"/>
                <w:b/>
                <w:color w:val="000000" w:themeColor="text1"/>
                <w:sz w:val="18"/>
                <w:szCs w:val="18"/>
              </w:rPr>
              <w:br/>
            </w:r>
            <w:r w:rsidRPr="00146409">
              <w:rPr>
                <w:rFonts w:ascii="Comic Sans MS" w:eastAsia="Times New Roman" w:hAnsi="Comic Sans MS" w:cs="Times New Roman"/>
                <w:b/>
                <w:i/>
                <w:color w:val="000000" w:themeColor="text1"/>
                <w:sz w:val="18"/>
                <w:szCs w:val="18"/>
              </w:rPr>
              <w:t>- Forma, espacio y medida.</w:t>
            </w:r>
            <w:r w:rsidRPr="00146409">
              <w:rPr>
                <w:rFonts w:ascii="Comic Sans MS" w:eastAsia="Times New Roman" w:hAnsi="Comic Sans MS" w:cs="Times New Roman"/>
                <w:color w:val="000000" w:themeColor="text1"/>
                <w:sz w:val="18"/>
                <w:szCs w:val="18"/>
              </w:rPr>
              <w:br/>
              <w:t>En relación con los conocimientos y las habilidades matemáticas, al término de este periodo (tercero de preescolar), los estudiantes saben</w:t>
            </w:r>
            <w:r w:rsidR="00154ABE">
              <w:rPr>
                <w:rFonts w:ascii="Comic Sans MS" w:eastAsia="Times New Roman" w:hAnsi="Comic Sans MS" w:cs="Times New Roman"/>
                <w:color w:val="000000" w:themeColor="text1"/>
                <w:sz w:val="18"/>
                <w:szCs w:val="18"/>
              </w:rPr>
              <w:t>:</w:t>
            </w:r>
            <w:r w:rsidRPr="00146409">
              <w:rPr>
                <w:rFonts w:ascii="Comic Sans MS" w:eastAsia="Times New Roman" w:hAnsi="Comic Sans MS" w:cs="Times New Roman"/>
                <w:color w:val="000000" w:themeColor="text1"/>
                <w:sz w:val="18"/>
                <w:szCs w:val="18"/>
              </w:rPr>
              <w:t xml:space="preserve"> </w:t>
            </w:r>
          </w:p>
          <w:p w:rsidR="00E46918" w:rsidRDefault="00E46918" w:rsidP="00387875">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utilizar números naturales hasta de dos cifras para interpretar o comunicar cantidades;</w:t>
            </w:r>
          </w:p>
          <w:p w:rsidR="00E46918" w:rsidRDefault="00E46918" w:rsidP="00387875">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 xml:space="preserve"> resuelven problemas aditivos simples, mediante </w:t>
            </w:r>
            <w:r w:rsidR="00C56C59" w:rsidRPr="00146409">
              <w:rPr>
                <w:rFonts w:ascii="Comic Sans MS" w:eastAsia="Times New Roman" w:hAnsi="Comic Sans MS" w:cs="Times New Roman"/>
                <w:color w:val="000000" w:themeColor="text1"/>
                <w:sz w:val="18"/>
                <w:szCs w:val="18"/>
              </w:rPr>
              <w:lastRenderedPageBreak/>
              <w:t xml:space="preserve">representaciones gráficas o el cálculo mental; </w:t>
            </w:r>
          </w:p>
          <w:p w:rsidR="00154ABE" w:rsidRDefault="00E46918" w:rsidP="00387875">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w:t>
            </w:r>
            <w:r w:rsidR="00C56C59" w:rsidRPr="00146409">
              <w:rPr>
                <w:rFonts w:ascii="Comic Sans MS" w:eastAsia="Times New Roman" w:hAnsi="Comic Sans MS" w:cs="Times New Roman"/>
                <w:color w:val="000000" w:themeColor="text1"/>
                <w:sz w:val="18"/>
                <w:szCs w:val="18"/>
              </w:rPr>
              <w:t>identifican las características generales de figuras y cuerpos, y saben ubicarlos en el espacio.</w:t>
            </w:r>
          </w:p>
          <w:p w:rsidR="00C56C59" w:rsidRPr="00146409" w:rsidRDefault="00C56C59" w:rsidP="00387875">
            <w:pPr>
              <w:rPr>
                <w:sz w:val="18"/>
                <w:szCs w:val="18"/>
              </w:rPr>
            </w:pPr>
            <w:r w:rsidRPr="00146409">
              <w:rPr>
                <w:rFonts w:ascii="Comic Sans MS" w:eastAsia="Times New Roman" w:hAnsi="Comic Sans MS" w:cs="Times New Roman"/>
                <w:color w:val="000000" w:themeColor="text1"/>
                <w:sz w:val="18"/>
                <w:szCs w:val="18"/>
              </w:rPr>
              <w:br/>
            </w:r>
            <w:r w:rsidRPr="001822A7">
              <w:rPr>
                <w:rFonts w:ascii="Comic Sans MS" w:eastAsia="Times New Roman" w:hAnsi="Comic Sans MS" w:cs="Times New Roman"/>
                <w:i/>
                <w:color w:val="000000" w:themeColor="text1"/>
                <w:sz w:val="18"/>
                <w:szCs w:val="18"/>
              </w:rPr>
              <w:t>Con base</w:t>
            </w:r>
            <w:r w:rsidRPr="001822A7">
              <w:rPr>
                <w:rFonts w:ascii="Comic Sans MS" w:eastAsia="Times New Roman" w:hAnsi="Comic Sans MS" w:cs="Times New Roman"/>
                <w:color w:val="000000" w:themeColor="text1"/>
                <w:sz w:val="18"/>
                <w:szCs w:val="18"/>
              </w:rPr>
              <w:t xml:space="preserve"> en la metodología</w:t>
            </w:r>
            <w:r w:rsidRPr="00146409">
              <w:rPr>
                <w:rFonts w:ascii="Comic Sans MS" w:eastAsia="Times New Roman" w:hAnsi="Comic Sans MS" w:cs="Times New Roman"/>
                <w:color w:val="000000" w:themeColor="text1"/>
                <w:sz w:val="18"/>
                <w:szCs w:val="18"/>
              </w:rPr>
              <w:t xml:space="preserve"> didáctica que se propone para el desarrollo de las actividades, se espera que los alumnos desarrollen, además de los conocimientos y habilidades matemáticos, actitudes y valores que les permitan transitar hacia la construcción de la competencia matemática.</w:t>
            </w:r>
          </w:p>
        </w:tc>
        <w:tc>
          <w:tcPr>
            <w:tcW w:w="3392" w:type="dxa"/>
          </w:tcPr>
          <w:p w:rsidR="00154ABE" w:rsidRDefault="00C56C59" w:rsidP="00387875">
            <w:pPr>
              <w:rPr>
                <w:rFonts w:ascii="Comic Sans MS" w:eastAsia="Times New Roman" w:hAnsi="Comic Sans MS" w:cs="Times New Roman"/>
                <w:color w:val="000000" w:themeColor="text1"/>
                <w:sz w:val="18"/>
                <w:szCs w:val="18"/>
              </w:rPr>
            </w:pPr>
            <w:r w:rsidRPr="00146409">
              <w:rPr>
                <w:rFonts w:ascii="Comic Sans MS" w:eastAsia="Times New Roman" w:hAnsi="Comic Sans MS" w:cs="Times New Roman"/>
                <w:b/>
                <w:bCs/>
                <w:color w:val="000000" w:themeColor="text1"/>
                <w:sz w:val="18"/>
                <w:szCs w:val="18"/>
                <w:bdr w:val="none" w:sz="0" w:space="0" w:color="auto" w:frame="1"/>
              </w:rPr>
              <w:lastRenderedPageBreak/>
              <w:t xml:space="preserve">Al concluir el </w:t>
            </w:r>
            <w:r w:rsidRPr="00146409">
              <w:rPr>
                <w:rFonts w:ascii="Comic Sans MS" w:eastAsia="Times New Roman" w:hAnsi="Comic Sans MS" w:cs="Times New Roman"/>
                <w:b/>
                <w:bCs/>
                <w:color w:val="000000" w:themeColor="text1"/>
                <w:sz w:val="18"/>
                <w:szCs w:val="18"/>
                <w:u w:val="single"/>
                <w:bdr w:val="none" w:sz="0" w:space="0" w:color="auto" w:frame="1"/>
              </w:rPr>
              <w:t>primer periodo</w:t>
            </w:r>
            <w:r w:rsidRPr="00146409">
              <w:rPr>
                <w:rFonts w:ascii="Comic Sans MS" w:eastAsia="Times New Roman" w:hAnsi="Comic Sans MS" w:cs="Times New Roman"/>
                <w:b/>
                <w:bCs/>
                <w:color w:val="000000" w:themeColor="text1"/>
                <w:sz w:val="18"/>
                <w:szCs w:val="18"/>
                <w:bdr w:val="none" w:sz="0" w:space="0" w:color="auto" w:frame="1"/>
              </w:rPr>
              <w:t xml:space="preserve"> escolar (</w:t>
            </w:r>
            <w:r w:rsidR="00E362C3">
              <w:rPr>
                <w:rFonts w:ascii="Comic Sans MS" w:eastAsia="Times New Roman" w:hAnsi="Comic Sans MS" w:cs="Times New Roman"/>
                <w:b/>
                <w:bCs/>
                <w:color w:val="000000" w:themeColor="text1"/>
                <w:sz w:val="18"/>
                <w:szCs w:val="18"/>
                <w:bdr w:val="none" w:sz="0" w:space="0" w:color="auto" w:frame="1"/>
              </w:rPr>
              <w:t xml:space="preserve">al concluir el </w:t>
            </w:r>
            <w:r w:rsidRPr="00146409">
              <w:rPr>
                <w:rFonts w:ascii="Comic Sans MS" w:eastAsia="Times New Roman" w:hAnsi="Comic Sans MS" w:cs="Times New Roman"/>
                <w:b/>
                <w:bCs/>
                <w:color w:val="000000" w:themeColor="text1"/>
                <w:sz w:val="18"/>
                <w:szCs w:val="18"/>
                <w:bdr w:val="none" w:sz="0" w:space="0" w:color="auto" w:frame="1"/>
              </w:rPr>
              <w:t>tercer grado de preescolar, entre 5 y 6 años de edad)</w:t>
            </w:r>
            <w:r w:rsidRPr="00146409">
              <w:rPr>
                <w:rFonts w:ascii="Comic Sans MS" w:eastAsia="Times New Roman" w:hAnsi="Comic Sans MS" w:cs="Times New Roman"/>
                <w:color w:val="000000" w:themeColor="text1"/>
                <w:sz w:val="18"/>
                <w:szCs w:val="18"/>
              </w:rPr>
              <w:br/>
              <w:t>Los Estándares Curriculares de Ciencias para el Primer periodo describen cómo los niños se acercan al conocimiento de los seres vivos a partir del reconocimiento de algunas de sus características y cambios.</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u w:val="single"/>
              </w:rPr>
              <w:t>En este periodo</w:t>
            </w:r>
            <w:r w:rsidRPr="00146409">
              <w:rPr>
                <w:rFonts w:ascii="Comic Sans MS" w:eastAsia="Times New Roman" w:hAnsi="Comic Sans MS" w:cs="Times New Roman"/>
                <w:color w:val="000000" w:themeColor="text1"/>
                <w:sz w:val="18"/>
                <w:szCs w:val="18"/>
              </w:rPr>
              <w:t xml:space="preserve"> </w:t>
            </w:r>
          </w:p>
          <w:p w:rsidR="00154ABE" w:rsidRDefault="00154ABE" w:rsidP="00387875">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 xml:space="preserve">se promueve la identificación de los recursos naturales, su transformación y aprovechamiento en el contexto infantil. </w:t>
            </w:r>
          </w:p>
          <w:p w:rsidR="00154ABE" w:rsidRDefault="00154ABE" w:rsidP="00387875">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w:t>
            </w:r>
            <w:r w:rsidR="00C56C59" w:rsidRPr="00146409">
              <w:rPr>
                <w:rFonts w:ascii="Comic Sans MS" w:eastAsia="Times New Roman" w:hAnsi="Comic Sans MS" w:cs="Times New Roman"/>
                <w:color w:val="000000" w:themeColor="text1"/>
                <w:sz w:val="18"/>
                <w:szCs w:val="18"/>
              </w:rPr>
              <w:t xml:space="preserve">Se busca potenciar el uso de los sentidos, encauzando su curiosidad hacia la exploración de fenómenos y procesos naturales de su entorno; </w:t>
            </w:r>
          </w:p>
          <w:p w:rsidR="00C56C59" w:rsidRPr="00146409" w:rsidRDefault="00154ABE" w:rsidP="00387875">
            <w:pPr>
              <w:rPr>
                <w:sz w:val="18"/>
                <w:szCs w:val="18"/>
              </w:rPr>
            </w:pPr>
            <w:r>
              <w:rPr>
                <w:rFonts w:ascii="Comic Sans MS" w:eastAsia="Times New Roman" w:hAnsi="Comic Sans MS" w:cs="Times New Roman"/>
                <w:color w:val="000000" w:themeColor="text1"/>
                <w:sz w:val="18"/>
                <w:szCs w:val="18"/>
              </w:rPr>
              <w:t>-</w:t>
            </w:r>
            <w:r w:rsidR="00C56C59" w:rsidRPr="00146409">
              <w:rPr>
                <w:rFonts w:ascii="Comic Sans MS" w:eastAsia="Times New Roman" w:hAnsi="Comic Sans MS" w:cs="Times New Roman"/>
                <w:color w:val="000000" w:themeColor="text1"/>
                <w:sz w:val="18"/>
                <w:szCs w:val="18"/>
              </w:rPr>
              <w:t xml:space="preserve">se fomenta el planteamiento de </w:t>
            </w:r>
            <w:r w:rsidR="00C56C59" w:rsidRPr="00146409">
              <w:rPr>
                <w:rFonts w:ascii="Comic Sans MS" w:eastAsia="Times New Roman" w:hAnsi="Comic Sans MS" w:cs="Times New Roman"/>
                <w:color w:val="000000" w:themeColor="text1"/>
                <w:sz w:val="18"/>
                <w:szCs w:val="18"/>
              </w:rPr>
              <w:lastRenderedPageBreak/>
              <w:t>preguntas, la sistematización y comunicación de información en un marco de respeto y trabajo colaborativo con sus pares.</w:t>
            </w:r>
            <w:r w:rsidR="00C56C59" w:rsidRPr="00146409">
              <w:rPr>
                <w:rFonts w:ascii="Comic Sans MS" w:eastAsia="Times New Roman" w:hAnsi="Comic Sans MS" w:cs="Times New Roman"/>
                <w:color w:val="000000" w:themeColor="text1"/>
                <w:sz w:val="18"/>
                <w:szCs w:val="18"/>
              </w:rPr>
              <w:br/>
            </w:r>
          </w:p>
        </w:tc>
        <w:tc>
          <w:tcPr>
            <w:tcW w:w="2547" w:type="dxa"/>
          </w:tcPr>
          <w:p w:rsidR="00C56C59" w:rsidRPr="00146409" w:rsidRDefault="00C56C59" w:rsidP="00387875">
            <w:pPr>
              <w:rPr>
                <w:sz w:val="18"/>
                <w:szCs w:val="18"/>
              </w:rPr>
            </w:pPr>
          </w:p>
        </w:tc>
      </w:tr>
      <w:tr w:rsidR="00C56C59" w:rsidRPr="00146409" w:rsidTr="00DE24C2">
        <w:tc>
          <w:tcPr>
            <w:tcW w:w="3227" w:type="dxa"/>
          </w:tcPr>
          <w:p w:rsidR="00C56C59" w:rsidRPr="00146409" w:rsidRDefault="00C56C59" w:rsidP="00387875">
            <w:pPr>
              <w:rPr>
                <w:sz w:val="18"/>
                <w:szCs w:val="18"/>
              </w:rPr>
            </w:pPr>
            <w:r w:rsidRPr="00146409">
              <w:rPr>
                <w:rFonts w:ascii="Comic Sans MS" w:eastAsia="Times New Roman" w:hAnsi="Comic Sans MS" w:cs="Times New Roman"/>
                <w:b/>
                <w:bCs/>
                <w:color w:val="000000" w:themeColor="text1"/>
                <w:sz w:val="18"/>
                <w:szCs w:val="18"/>
                <w:bdr w:val="none" w:sz="0" w:space="0" w:color="auto" w:frame="1"/>
              </w:rPr>
              <w:lastRenderedPageBreak/>
              <w:t xml:space="preserve">Al concluir el </w:t>
            </w:r>
            <w:r w:rsidRPr="00146409">
              <w:rPr>
                <w:rFonts w:ascii="Comic Sans MS" w:eastAsia="Times New Roman" w:hAnsi="Comic Sans MS" w:cs="Times New Roman"/>
                <w:b/>
                <w:bCs/>
                <w:color w:val="000000" w:themeColor="text1"/>
                <w:sz w:val="18"/>
                <w:szCs w:val="18"/>
                <w:u w:val="single"/>
                <w:bdr w:val="none" w:sz="0" w:space="0" w:color="auto" w:frame="1"/>
              </w:rPr>
              <w:t>segundo periodo</w:t>
            </w:r>
            <w:r w:rsidRPr="00146409">
              <w:rPr>
                <w:rFonts w:ascii="Comic Sans MS" w:eastAsia="Times New Roman" w:hAnsi="Comic Sans MS" w:cs="Times New Roman"/>
                <w:b/>
                <w:bCs/>
                <w:color w:val="000000" w:themeColor="text1"/>
                <w:sz w:val="18"/>
                <w:szCs w:val="18"/>
                <w:bdr w:val="none" w:sz="0" w:space="0" w:color="auto" w:frame="1"/>
              </w:rPr>
              <w:t xml:space="preserve"> escolar (</w:t>
            </w:r>
            <w:r w:rsidR="00E362C3">
              <w:rPr>
                <w:rFonts w:ascii="Comic Sans MS" w:eastAsia="Times New Roman" w:hAnsi="Comic Sans MS" w:cs="Times New Roman"/>
                <w:b/>
                <w:bCs/>
                <w:color w:val="000000" w:themeColor="text1"/>
                <w:sz w:val="18"/>
                <w:szCs w:val="18"/>
                <w:bdr w:val="none" w:sz="0" w:space="0" w:color="auto" w:frame="1"/>
              </w:rPr>
              <w:t xml:space="preserve">al concluir el </w:t>
            </w:r>
            <w:r w:rsidRPr="00146409">
              <w:rPr>
                <w:rFonts w:ascii="Comic Sans MS" w:eastAsia="Times New Roman" w:hAnsi="Comic Sans MS" w:cs="Times New Roman"/>
                <w:b/>
                <w:bCs/>
                <w:color w:val="000000" w:themeColor="text1"/>
                <w:sz w:val="18"/>
                <w:szCs w:val="18"/>
                <w:bdr w:val="none" w:sz="0" w:space="0" w:color="auto" w:frame="1"/>
              </w:rPr>
              <w:t>tercer grado de primaria, entre 8 y 9 años de edad)</w:t>
            </w:r>
            <w:r w:rsidRPr="00146409">
              <w:rPr>
                <w:rFonts w:ascii="Comic Sans MS" w:eastAsia="Times New Roman" w:hAnsi="Comic Sans MS" w:cs="Times New Roman"/>
                <w:color w:val="000000" w:themeColor="text1"/>
                <w:sz w:val="18"/>
                <w:szCs w:val="18"/>
              </w:rPr>
              <w:br/>
              <w:t>El periodo, trascendental en la formación, sienta las bases para garantizar el éxito educativo porque al aprender a leer y escribir en un contexto de alfabetización inicial los alumnos tienen la posibilidad de emplear el lenguaje como herramienta de comunicación para seguir aprendiendo.</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 xml:space="preserve">Los alumnos logran leer en forma autónoma una diversidad de textos con múltiples propósitos: aprender, informarse o divertirse; emplean la escritura para comunicar ideas, organizar información y expresarse. Entienden que leer y escribir requiere adoptar modalidades diferentes, de acuerdo con el tipo de texto que se lee o el propósito con el cual se </w:t>
            </w:r>
            <w:r w:rsidRPr="00146409">
              <w:rPr>
                <w:rFonts w:ascii="Comic Sans MS" w:eastAsia="Times New Roman" w:hAnsi="Comic Sans MS" w:cs="Times New Roman"/>
                <w:color w:val="000000" w:themeColor="text1"/>
                <w:sz w:val="18"/>
                <w:szCs w:val="18"/>
              </w:rPr>
              <w:lastRenderedPageBreak/>
              <w:t>escribe.</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Su conocimiento sobre el funcionamiento y uso del lenguaje se relaciona con la necesidad de que sus producciones orales y escritas sean comprendidas, por lo que participan en eventos comunicativos orales y presentan información de acuerdo con un orden e introducen explicaciones y generan argumentos. Este trabajo evidencia su preferencia por ciertos temas y autores y consolida su disposición por leer, escribir, hablar y escuchar, para trabajar, llegar a acuerdos y, en particular, seguir aprendiendo, lo que les permite desarrollar un concepto positivo de sí mismos como usuarios del lenguaje.</w:t>
            </w:r>
          </w:p>
        </w:tc>
        <w:tc>
          <w:tcPr>
            <w:tcW w:w="2711" w:type="dxa"/>
          </w:tcPr>
          <w:p w:rsidR="00C56C59" w:rsidRPr="00146409" w:rsidRDefault="00C56C59" w:rsidP="00387875">
            <w:pPr>
              <w:rPr>
                <w:sz w:val="18"/>
                <w:szCs w:val="18"/>
              </w:rPr>
            </w:pPr>
          </w:p>
        </w:tc>
        <w:tc>
          <w:tcPr>
            <w:tcW w:w="2969" w:type="dxa"/>
          </w:tcPr>
          <w:p w:rsidR="00E46918" w:rsidRDefault="00C56C59" w:rsidP="00387875">
            <w:pPr>
              <w:rPr>
                <w:rFonts w:ascii="Comic Sans MS" w:eastAsia="Times New Roman" w:hAnsi="Comic Sans MS" w:cs="Times New Roman"/>
                <w:color w:val="000000" w:themeColor="text1"/>
                <w:sz w:val="18"/>
                <w:szCs w:val="18"/>
              </w:rPr>
            </w:pPr>
            <w:r w:rsidRPr="00146409">
              <w:rPr>
                <w:rFonts w:ascii="Comic Sans MS" w:eastAsia="Times New Roman" w:hAnsi="Comic Sans MS" w:cs="Times New Roman"/>
                <w:b/>
                <w:bCs/>
                <w:color w:val="000000" w:themeColor="text1"/>
                <w:sz w:val="18"/>
                <w:szCs w:val="18"/>
                <w:bdr w:val="none" w:sz="0" w:space="0" w:color="auto" w:frame="1"/>
              </w:rPr>
              <w:t xml:space="preserve">Al concluir el </w:t>
            </w:r>
            <w:r w:rsidRPr="00146409">
              <w:rPr>
                <w:rFonts w:ascii="Comic Sans MS" w:eastAsia="Times New Roman" w:hAnsi="Comic Sans MS" w:cs="Times New Roman"/>
                <w:b/>
                <w:bCs/>
                <w:color w:val="000000" w:themeColor="text1"/>
                <w:sz w:val="18"/>
                <w:szCs w:val="18"/>
                <w:u w:val="single"/>
                <w:bdr w:val="none" w:sz="0" w:space="0" w:color="auto" w:frame="1"/>
              </w:rPr>
              <w:t>segundo periodo</w:t>
            </w:r>
            <w:r w:rsidRPr="00146409">
              <w:rPr>
                <w:rFonts w:ascii="Comic Sans MS" w:eastAsia="Times New Roman" w:hAnsi="Comic Sans MS" w:cs="Times New Roman"/>
                <w:b/>
                <w:bCs/>
                <w:color w:val="000000" w:themeColor="text1"/>
                <w:sz w:val="18"/>
                <w:szCs w:val="18"/>
                <w:bdr w:val="none" w:sz="0" w:space="0" w:color="auto" w:frame="1"/>
              </w:rPr>
              <w:t xml:space="preserve"> escolar (</w:t>
            </w:r>
            <w:r w:rsidR="00E362C3">
              <w:rPr>
                <w:rFonts w:ascii="Comic Sans MS" w:eastAsia="Times New Roman" w:hAnsi="Comic Sans MS" w:cs="Times New Roman"/>
                <w:b/>
                <w:bCs/>
                <w:color w:val="000000" w:themeColor="text1"/>
                <w:sz w:val="18"/>
                <w:szCs w:val="18"/>
                <w:bdr w:val="none" w:sz="0" w:space="0" w:color="auto" w:frame="1"/>
              </w:rPr>
              <w:t xml:space="preserve">al concluir el </w:t>
            </w:r>
            <w:r w:rsidRPr="00146409">
              <w:rPr>
                <w:rFonts w:ascii="Comic Sans MS" w:eastAsia="Times New Roman" w:hAnsi="Comic Sans MS" w:cs="Times New Roman"/>
                <w:b/>
                <w:bCs/>
                <w:color w:val="000000" w:themeColor="text1"/>
                <w:sz w:val="18"/>
                <w:szCs w:val="18"/>
                <w:bdr w:val="none" w:sz="0" w:space="0" w:color="auto" w:frame="1"/>
              </w:rPr>
              <w:t>tercer grado de primaria, entre 8 y 9 años de edad)</w:t>
            </w:r>
            <w:r w:rsidRPr="00146409">
              <w:rPr>
                <w:rFonts w:ascii="Comic Sans MS" w:eastAsia="Times New Roman" w:hAnsi="Comic Sans MS" w:cs="Times New Roman"/>
                <w:color w:val="000000" w:themeColor="text1"/>
                <w:sz w:val="18"/>
                <w:szCs w:val="18"/>
              </w:rPr>
              <w:br/>
              <w:t xml:space="preserve">Los Estándares Curriculares de este periodo corresponden a </w:t>
            </w:r>
            <w:r w:rsidRPr="00961D60">
              <w:rPr>
                <w:rFonts w:ascii="Comic Sans MS" w:eastAsia="Times New Roman" w:hAnsi="Comic Sans MS" w:cs="Times New Roman"/>
                <w:color w:val="000000" w:themeColor="text1"/>
                <w:sz w:val="18"/>
                <w:szCs w:val="18"/>
                <w:u w:val="single"/>
              </w:rPr>
              <w:t>dos ejes temáticos</w:t>
            </w:r>
            <w:r w:rsidRPr="00146409">
              <w:rPr>
                <w:rFonts w:ascii="Comic Sans MS" w:eastAsia="Times New Roman" w:hAnsi="Comic Sans MS" w:cs="Times New Roman"/>
                <w:color w:val="000000" w:themeColor="text1"/>
                <w:sz w:val="18"/>
                <w:szCs w:val="18"/>
              </w:rPr>
              <w:t>: </w:t>
            </w:r>
            <w:r w:rsidRPr="00146409">
              <w:rPr>
                <w:rFonts w:ascii="Comic Sans MS" w:eastAsia="Times New Roman" w:hAnsi="Comic Sans MS" w:cs="Times New Roman"/>
                <w:color w:val="000000" w:themeColor="text1"/>
                <w:sz w:val="18"/>
                <w:szCs w:val="18"/>
              </w:rPr>
              <w:br/>
            </w:r>
            <w:r w:rsidR="000128A4" w:rsidRPr="000128A4">
              <w:rPr>
                <w:rFonts w:ascii="Comic Sans MS" w:eastAsia="Times New Roman" w:hAnsi="Comic Sans MS" w:cs="Times New Roman"/>
                <w:b/>
                <w:color w:val="000000" w:themeColor="text1"/>
                <w:sz w:val="18"/>
                <w:szCs w:val="18"/>
              </w:rPr>
              <w:t xml:space="preserve">- </w:t>
            </w:r>
            <w:r w:rsidRPr="000128A4">
              <w:rPr>
                <w:rFonts w:ascii="Comic Sans MS" w:eastAsia="Times New Roman" w:hAnsi="Comic Sans MS" w:cs="Times New Roman"/>
                <w:b/>
                <w:color w:val="000000" w:themeColor="text1"/>
                <w:sz w:val="18"/>
                <w:szCs w:val="18"/>
              </w:rPr>
              <w:t>Sentido numérico y pensamiento algebraico</w:t>
            </w:r>
            <w:r w:rsidR="000128A4">
              <w:rPr>
                <w:rFonts w:ascii="Comic Sans MS" w:eastAsia="Times New Roman" w:hAnsi="Comic Sans MS" w:cs="Times New Roman"/>
                <w:b/>
                <w:color w:val="000000" w:themeColor="text1"/>
                <w:sz w:val="18"/>
                <w:szCs w:val="18"/>
              </w:rPr>
              <w:t>.</w:t>
            </w:r>
            <w:r w:rsidRPr="000128A4">
              <w:rPr>
                <w:rFonts w:ascii="Comic Sans MS" w:eastAsia="Times New Roman" w:hAnsi="Comic Sans MS" w:cs="Times New Roman"/>
                <w:b/>
                <w:color w:val="000000" w:themeColor="text1"/>
                <w:sz w:val="18"/>
                <w:szCs w:val="18"/>
              </w:rPr>
              <w:br/>
            </w:r>
            <w:r w:rsidR="000128A4" w:rsidRPr="000128A4">
              <w:rPr>
                <w:rFonts w:ascii="Comic Sans MS" w:eastAsia="Times New Roman" w:hAnsi="Comic Sans MS" w:cs="Times New Roman"/>
                <w:b/>
                <w:color w:val="000000" w:themeColor="text1"/>
                <w:sz w:val="18"/>
                <w:szCs w:val="18"/>
              </w:rPr>
              <w:t xml:space="preserve">- </w:t>
            </w:r>
            <w:r w:rsidRPr="000128A4">
              <w:rPr>
                <w:rFonts w:ascii="Comic Sans MS" w:eastAsia="Times New Roman" w:hAnsi="Comic Sans MS" w:cs="Times New Roman"/>
                <w:b/>
                <w:color w:val="000000" w:themeColor="text1"/>
                <w:sz w:val="18"/>
                <w:szCs w:val="18"/>
              </w:rPr>
              <w:t>Forma, espacio y medida.</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 xml:space="preserve">Al término del segundo periodo (tercero de primaria), los estudiantes saben </w:t>
            </w:r>
            <w:r w:rsidR="00154ABE">
              <w:rPr>
                <w:rFonts w:ascii="Comic Sans MS" w:eastAsia="Times New Roman" w:hAnsi="Comic Sans MS" w:cs="Times New Roman"/>
                <w:color w:val="000000" w:themeColor="text1"/>
                <w:sz w:val="18"/>
                <w:szCs w:val="18"/>
              </w:rPr>
              <w:t>:</w:t>
            </w:r>
          </w:p>
          <w:p w:rsidR="00E46918" w:rsidRDefault="00E46918" w:rsidP="00E46918">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resolver problemas aditivos con diferente estructura,</w:t>
            </w:r>
          </w:p>
          <w:p w:rsidR="00E46918" w:rsidRDefault="00E46918" w:rsidP="00E46918">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w:t>
            </w:r>
            <w:r w:rsidR="00C56C59" w:rsidRPr="00146409">
              <w:rPr>
                <w:rFonts w:ascii="Comic Sans MS" w:eastAsia="Times New Roman" w:hAnsi="Comic Sans MS" w:cs="Times New Roman"/>
                <w:color w:val="000000" w:themeColor="text1"/>
                <w:sz w:val="18"/>
                <w:szCs w:val="18"/>
              </w:rPr>
              <w:t xml:space="preserve">utilizan los algoritmos convencionales, así como problemas multiplicativos simples. </w:t>
            </w:r>
          </w:p>
          <w:p w:rsidR="00E46918" w:rsidRDefault="00E46918" w:rsidP="00E46918">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w:t>
            </w:r>
            <w:r w:rsidR="00C56C59" w:rsidRPr="00146409">
              <w:rPr>
                <w:rFonts w:ascii="Comic Sans MS" w:eastAsia="Times New Roman" w:hAnsi="Comic Sans MS" w:cs="Times New Roman"/>
                <w:color w:val="000000" w:themeColor="text1"/>
                <w:sz w:val="18"/>
                <w:szCs w:val="18"/>
              </w:rPr>
              <w:t>Saben calcular e interpretar medidas de longitud y tiempo, e</w:t>
            </w:r>
          </w:p>
          <w:p w:rsidR="00E46918" w:rsidRDefault="00E46918" w:rsidP="00E46918">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w:t>
            </w:r>
            <w:r w:rsidR="00C56C59" w:rsidRPr="00146409">
              <w:rPr>
                <w:rFonts w:ascii="Comic Sans MS" w:eastAsia="Times New Roman" w:hAnsi="Comic Sans MS" w:cs="Times New Roman"/>
                <w:color w:val="000000" w:themeColor="text1"/>
                <w:sz w:val="18"/>
                <w:szCs w:val="18"/>
              </w:rPr>
              <w:t xml:space="preserve"> identifican características particulares de figuras geométricas; </w:t>
            </w:r>
          </w:p>
          <w:p w:rsidR="00C56C59" w:rsidRPr="00146409" w:rsidRDefault="00E46918" w:rsidP="00E46918">
            <w:pPr>
              <w:rPr>
                <w:sz w:val="18"/>
                <w:szCs w:val="18"/>
              </w:rPr>
            </w:pP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 xml:space="preserve"> leen información en </w:t>
            </w:r>
            <w:r w:rsidR="00C56C59" w:rsidRPr="00146409">
              <w:rPr>
                <w:rFonts w:ascii="Comic Sans MS" w:eastAsia="Times New Roman" w:hAnsi="Comic Sans MS" w:cs="Times New Roman"/>
                <w:color w:val="000000" w:themeColor="text1"/>
                <w:sz w:val="18"/>
                <w:szCs w:val="18"/>
              </w:rPr>
              <w:lastRenderedPageBreak/>
              <w:t>pictogramas, gráficas de barras y otros portadores.</w:t>
            </w:r>
            <w:r w:rsidR="00C56C59" w:rsidRPr="00146409">
              <w:rPr>
                <w:rFonts w:ascii="Comic Sans MS" w:eastAsia="Times New Roman" w:hAnsi="Comic Sans MS" w:cs="Times New Roman"/>
                <w:color w:val="000000" w:themeColor="text1"/>
                <w:sz w:val="18"/>
                <w:szCs w:val="18"/>
              </w:rPr>
              <w:br/>
            </w:r>
            <w:r w:rsidR="00C56C59" w:rsidRPr="00146409">
              <w:rPr>
                <w:rFonts w:ascii="Comic Sans MS" w:eastAsia="Times New Roman" w:hAnsi="Comic Sans MS" w:cs="Times New Roman"/>
                <w:color w:val="000000" w:themeColor="text1"/>
                <w:sz w:val="18"/>
                <w:szCs w:val="18"/>
              </w:rPr>
              <w:br/>
              <w:t xml:space="preserve">Además de los conocimientos y habilidades matemáticas descritos anteriormente, los estudiantes desarrollarán, </w:t>
            </w:r>
            <w:r w:rsidR="00C56C59" w:rsidRPr="001822A7">
              <w:rPr>
                <w:rFonts w:ascii="Comic Sans MS" w:eastAsia="Times New Roman" w:hAnsi="Comic Sans MS" w:cs="Times New Roman"/>
                <w:i/>
                <w:color w:val="000000" w:themeColor="text1"/>
                <w:sz w:val="18"/>
                <w:szCs w:val="18"/>
              </w:rPr>
              <w:t>con base en la metodología</w:t>
            </w:r>
            <w:r w:rsidR="00C56C59" w:rsidRPr="00146409">
              <w:rPr>
                <w:rFonts w:ascii="Comic Sans MS" w:eastAsia="Times New Roman" w:hAnsi="Comic Sans MS" w:cs="Times New Roman"/>
                <w:color w:val="000000" w:themeColor="text1"/>
                <w:sz w:val="18"/>
                <w:szCs w:val="18"/>
              </w:rPr>
              <w:t xml:space="preserve"> didáctica que se sugiere para el estudio, un conjunto de actitudes y valores que son esenciales en la construcción de la competencia matemática.</w:t>
            </w:r>
          </w:p>
        </w:tc>
        <w:tc>
          <w:tcPr>
            <w:tcW w:w="3392" w:type="dxa"/>
          </w:tcPr>
          <w:p w:rsidR="00154ABE" w:rsidRDefault="00C56C59" w:rsidP="00387875">
            <w:pPr>
              <w:rPr>
                <w:rFonts w:ascii="Comic Sans MS" w:eastAsia="Times New Roman" w:hAnsi="Comic Sans MS" w:cs="Times New Roman"/>
                <w:color w:val="000000" w:themeColor="text1"/>
                <w:sz w:val="18"/>
                <w:szCs w:val="18"/>
              </w:rPr>
            </w:pPr>
            <w:r w:rsidRPr="00146409">
              <w:rPr>
                <w:rFonts w:ascii="Comic Sans MS" w:eastAsia="Times New Roman" w:hAnsi="Comic Sans MS" w:cs="Times New Roman"/>
                <w:b/>
                <w:bCs/>
                <w:color w:val="000000" w:themeColor="text1"/>
                <w:sz w:val="18"/>
                <w:szCs w:val="18"/>
                <w:bdr w:val="none" w:sz="0" w:space="0" w:color="auto" w:frame="1"/>
              </w:rPr>
              <w:lastRenderedPageBreak/>
              <w:t xml:space="preserve">Al concluir el </w:t>
            </w:r>
            <w:r w:rsidRPr="00146409">
              <w:rPr>
                <w:rFonts w:ascii="Comic Sans MS" w:eastAsia="Times New Roman" w:hAnsi="Comic Sans MS" w:cs="Times New Roman"/>
                <w:b/>
                <w:bCs/>
                <w:color w:val="000000" w:themeColor="text1"/>
                <w:sz w:val="18"/>
                <w:szCs w:val="18"/>
                <w:u w:val="single"/>
                <w:bdr w:val="none" w:sz="0" w:space="0" w:color="auto" w:frame="1"/>
              </w:rPr>
              <w:t>segundo periodo</w:t>
            </w:r>
            <w:r w:rsidRPr="00146409">
              <w:rPr>
                <w:rFonts w:ascii="Comic Sans MS" w:eastAsia="Times New Roman" w:hAnsi="Comic Sans MS" w:cs="Times New Roman"/>
                <w:b/>
                <w:bCs/>
                <w:color w:val="000000" w:themeColor="text1"/>
                <w:sz w:val="18"/>
                <w:szCs w:val="18"/>
                <w:bdr w:val="none" w:sz="0" w:space="0" w:color="auto" w:frame="1"/>
              </w:rPr>
              <w:t xml:space="preserve"> escolar </w:t>
            </w:r>
            <w:r w:rsidR="00E362C3">
              <w:rPr>
                <w:rFonts w:ascii="Comic Sans MS" w:eastAsia="Times New Roman" w:hAnsi="Comic Sans MS" w:cs="Times New Roman"/>
                <w:b/>
                <w:bCs/>
                <w:color w:val="000000" w:themeColor="text1"/>
                <w:sz w:val="18"/>
                <w:szCs w:val="18"/>
                <w:bdr w:val="none" w:sz="0" w:space="0" w:color="auto" w:frame="1"/>
              </w:rPr>
              <w:t xml:space="preserve">al concluir el </w:t>
            </w:r>
            <w:r w:rsidRPr="00146409">
              <w:rPr>
                <w:rFonts w:ascii="Comic Sans MS" w:eastAsia="Times New Roman" w:hAnsi="Comic Sans MS" w:cs="Times New Roman"/>
                <w:b/>
                <w:bCs/>
                <w:color w:val="000000" w:themeColor="text1"/>
                <w:sz w:val="18"/>
                <w:szCs w:val="18"/>
                <w:bdr w:val="none" w:sz="0" w:space="0" w:color="auto" w:frame="1"/>
              </w:rPr>
              <w:t>(tercer grado de primaria, entre 8 y 9 años de edad)</w:t>
            </w:r>
            <w:r w:rsidRPr="00146409">
              <w:rPr>
                <w:rFonts w:ascii="Comic Sans MS" w:eastAsia="Times New Roman" w:hAnsi="Comic Sans MS" w:cs="Times New Roman"/>
                <w:color w:val="000000" w:themeColor="text1"/>
                <w:sz w:val="18"/>
                <w:szCs w:val="18"/>
              </w:rPr>
              <w:br/>
              <w:t xml:space="preserve">Este periodo </w:t>
            </w:r>
          </w:p>
          <w:p w:rsidR="001C43AD" w:rsidRDefault="00154ABE" w:rsidP="00387875">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se orienta a favorecer en los alumnos </w:t>
            </w:r>
            <w:r w:rsidR="00C56C59" w:rsidRPr="00146409">
              <w:rPr>
                <w:rFonts w:ascii="Comic Sans MS" w:eastAsia="Times New Roman" w:hAnsi="Comic Sans MS" w:cs="Times New Roman"/>
                <w:b/>
                <w:bCs/>
                <w:i/>
                <w:iCs/>
                <w:color w:val="000000" w:themeColor="text1"/>
                <w:sz w:val="18"/>
                <w:szCs w:val="18"/>
                <w:bdr w:val="none" w:sz="0" w:space="0" w:color="auto" w:frame="1"/>
              </w:rPr>
              <w:t>conocimiento científico</w:t>
            </w:r>
            <w:r w:rsidR="00C56C59" w:rsidRPr="00146409">
              <w:rPr>
                <w:rFonts w:ascii="Comic Sans MS" w:eastAsia="Times New Roman" w:hAnsi="Comic Sans MS" w:cs="Times New Roman"/>
                <w:color w:val="000000" w:themeColor="text1"/>
                <w:sz w:val="18"/>
                <w:szCs w:val="18"/>
              </w:rPr>
              <w:t xml:space="preserve"> acerca de las partes del cuerpo humano y las funciones asociadas con el movimiento y la relación con el entorno, así como las necesidades nutrimentales básicas. </w:t>
            </w:r>
            <w:r w:rsidR="00C56C59" w:rsidRPr="009A640B">
              <w:rPr>
                <w:rFonts w:ascii="Comic Sans MS" w:eastAsia="Times New Roman" w:hAnsi="Comic Sans MS" w:cs="Times New Roman"/>
                <w:color w:val="000000" w:themeColor="text1"/>
                <w:sz w:val="18"/>
                <w:szCs w:val="18"/>
              </w:rPr>
              <w:t>Respecto a la naturaleza</w:t>
            </w:r>
            <w:r w:rsidR="00C56C59" w:rsidRPr="00146409">
              <w:rPr>
                <w:rFonts w:ascii="Comic Sans MS" w:eastAsia="Times New Roman" w:hAnsi="Comic Sans MS" w:cs="Times New Roman"/>
                <w:color w:val="000000" w:themeColor="text1"/>
                <w:sz w:val="18"/>
                <w:szCs w:val="18"/>
              </w:rPr>
              <w:t xml:space="preserve">, </w:t>
            </w:r>
          </w:p>
          <w:p w:rsidR="001C43AD" w:rsidRDefault="001C43AD" w:rsidP="00387875">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w:t>
            </w:r>
            <w:r w:rsidR="00C56C59" w:rsidRPr="00146409">
              <w:rPr>
                <w:rFonts w:ascii="Comic Sans MS" w:eastAsia="Times New Roman" w:hAnsi="Comic Sans MS" w:cs="Times New Roman"/>
                <w:color w:val="000000" w:themeColor="text1"/>
                <w:sz w:val="18"/>
                <w:szCs w:val="18"/>
              </w:rPr>
              <w:t>se enfoca hacia las características del desarrollo, la nutrición y la respiración de los seres vivos;</w:t>
            </w:r>
          </w:p>
          <w:p w:rsidR="001C43AD" w:rsidRDefault="00C56C59" w:rsidP="00387875">
            <w:pPr>
              <w:rPr>
                <w:rFonts w:ascii="Comic Sans MS" w:eastAsia="Times New Roman" w:hAnsi="Comic Sans MS" w:cs="Times New Roman"/>
                <w:color w:val="000000" w:themeColor="text1"/>
                <w:sz w:val="18"/>
                <w:szCs w:val="18"/>
              </w:rPr>
            </w:pPr>
            <w:r w:rsidRPr="00146409">
              <w:rPr>
                <w:rFonts w:ascii="Comic Sans MS" w:eastAsia="Times New Roman" w:hAnsi="Comic Sans MS" w:cs="Times New Roman"/>
                <w:color w:val="000000" w:themeColor="text1"/>
                <w:sz w:val="18"/>
                <w:szCs w:val="18"/>
              </w:rPr>
              <w:t xml:space="preserve"> </w:t>
            </w:r>
            <w:r w:rsidR="001C43AD">
              <w:rPr>
                <w:rFonts w:ascii="Comic Sans MS" w:eastAsia="Times New Roman" w:hAnsi="Comic Sans MS" w:cs="Times New Roman"/>
                <w:color w:val="000000" w:themeColor="text1"/>
                <w:sz w:val="18"/>
                <w:szCs w:val="18"/>
              </w:rPr>
              <w:t>-</w:t>
            </w:r>
            <w:r w:rsidRPr="00146409">
              <w:rPr>
                <w:rFonts w:ascii="Comic Sans MS" w:eastAsia="Times New Roman" w:hAnsi="Comic Sans MS" w:cs="Times New Roman"/>
                <w:color w:val="000000" w:themeColor="text1"/>
                <w:sz w:val="18"/>
                <w:szCs w:val="18"/>
              </w:rPr>
              <w:t xml:space="preserve">cambios en los estados físicos de los materiales; </w:t>
            </w:r>
          </w:p>
          <w:p w:rsidR="001C43AD" w:rsidRDefault="001C43AD" w:rsidP="00387875">
            <w:pPr>
              <w:rPr>
                <w:rFonts w:ascii="Comic Sans MS" w:eastAsia="Times New Roman" w:hAnsi="Comic Sans MS" w:cs="Times New Roman"/>
                <w:b/>
                <w:bCs/>
                <w:i/>
                <w:iCs/>
                <w:color w:val="000000" w:themeColor="text1"/>
                <w:sz w:val="18"/>
                <w:szCs w:val="18"/>
                <w:bdr w:val="none" w:sz="0" w:space="0" w:color="auto" w:frame="1"/>
              </w:rPr>
            </w:pPr>
            <w:r>
              <w:rPr>
                <w:rFonts w:ascii="Comic Sans MS" w:eastAsia="Times New Roman" w:hAnsi="Comic Sans MS" w:cs="Times New Roman"/>
                <w:color w:val="000000" w:themeColor="text1"/>
                <w:sz w:val="18"/>
                <w:szCs w:val="18"/>
              </w:rPr>
              <w:t>-</w:t>
            </w:r>
            <w:r w:rsidR="00C56C59" w:rsidRPr="00146409">
              <w:rPr>
                <w:rFonts w:ascii="Comic Sans MS" w:eastAsia="Times New Roman" w:hAnsi="Comic Sans MS" w:cs="Times New Roman"/>
                <w:color w:val="000000" w:themeColor="text1"/>
                <w:sz w:val="18"/>
                <w:szCs w:val="18"/>
              </w:rPr>
              <w:t xml:space="preserve">interacciones entre objetos relacionadas con la aplicación de fuerzas, el magnetismo y el sonido, </w:t>
            </w: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así como rasgos de los materiales, las mezclas, el Sol, las estrellas, y los movimientos de la Tierra y la Luna vinculados a sus efectos.</w:t>
            </w:r>
            <w:r w:rsidR="00C56C59" w:rsidRPr="00146409">
              <w:rPr>
                <w:rFonts w:ascii="Comic Sans MS" w:eastAsia="Times New Roman" w:hAnsi="Comic Sans MS" w:cs="Times New Roman"/>
                <w:color w:val="000000" w:themeColor="text1"/>
                <w:sz w:val="18"/>
                <w:szCs w:val="18"/>
              </w:rPr>
              <w:br/>
              <w:t>En relación con las </w:t>
            </w:r>
            <w:r w:rsidR="00C56C59" w:rsidRPr="00146409">
              <w:rPr>
                <w:rFonts w:ascii="Comic Sans MS" w:eastAsia="Times New Roman" w:hAnsi="Comic Sans MS" w:cs="Times New Roman"/>
                <w:b/>
                <w:bCs/>
                <w:i/>
                <w:iCs/>
                <w:color w:val="000000" w:themeColor="text1"/>
                <w:sz w:val="18"/>
                <w:szCs w:val="18"/>
                <w:bdr w:val="none" w:sz="0" w:space="0" w:color="auto" w:frame="1"/>
              </w:rPr>
              <w:t xml:space="preserve">aplicaciones del </w:t>
            </w:r>
            <w:r w:rsidR="00C56C59" w:rsidRPr="00146409">
              <w:rPr>
                <w:rFonts w:ascii="Comic Sans MS" w:eastAsia="Times New Roman" w:hAnsi="Comic Sans MS" w:cs="Times New Roman"/>
                <w:b/>
                <w:bCs/>
                <w:i/>
                <w:iCs/>
                <w:color w:val="000000" w:themeColor="text1"/>
                <w:sz w:val="18"/>
                <w:szCs w:val="18"/>
                <w:bdr w:val="none" w:sz="0" w:space="0" w:color="auto" w:frame="1"/>
              </w:rPr>
              <w:lastRenderedPageBreak/>
              <w:t>conocimiento científico y la tecnología</w:t>
            </w:r>
          </w:p>
          <w:p w:rsidR="001C43AD" w:rsidRDefault="001C43AD" w:rsidP="00387875">
            <w:pPr>
              <w:rPr>
                <w:rFonts w:ascii="Comic Sans MS" w:eastAsia="Times New Roman" w:hAnsi="Comic Sans MS" w:cs="Times New Roman"/>
                <w:color w:val="000000" w:themeColor="text1"/>
                <w:sz w:val="18"/>
                <w:szCs w:val="18"/>
              </w:rPr>
            </w:pPr>
            <w:r>
              <w:rPr>
                <w:rFonts w:ascii="Comic Sans MS" w:eastAsia="Times New Roman" w:hAnsi="Comic Sans MS" w:cs="Times New Roman"/>
                <w:b/>
                <w:bCs/>
                <w:i/>
                <w:iCs/>
                <w:color w:val="000000" w:themeColor="text1"/>
                <w:sz w:val="18"/>
                <w:szCs w:val="18"/>
                <w:bdr w:val="none" w:sz="0" w:space="0" w:color="auto" w:frame="1"/>
              </w:rPr>
              <w:t>-</w:t>
            </w:r>
            <w:r w:rsidR="00C56C59" w:rsidRPr="00146409">
              <w:rPr>
                <w:rFonts w:ascii="Comic Sans MS" w:eastAsia="Times New Roman" w:hAnsi="Comic Sans MS" w:cs="Times New Roman"/>
                <w:color w:val="000000" w:themeColor="text1"/>
                <w:sz w:val="18"/>
                <w:szCs w:val="18"/>
              </w:rPr>
              <w:t xml:space="preserve"> se promueve que relacionen las fuerzas, el magnetismo, la electricidad, la luz, el calor, el sonido y los materiales con formas y su empleo en la vida cotidiana; </w:t>
            </w:r>
          </w:p>
          <w:p w:rsidR="00C56C59" w:rsidRPr="00146409" w:rsidRDefault="001C43AD" w:rsidP="00387875">
            <w:pPr>
              <w:rPr>
                <w:sz w:val="18"/>
                <w:szCs w:val="18"/>
              </w:rPr>
            </w:pPr>
            <w:r>
              <w:rPr>
                <w:rFonts w:ascii="Comic Sans MS" w:eastAsia="Times New Roman" w:hAnsi="Comic Sans MS" w:cs="Times New Roman"/>
                <w:color w:val="000000" w:themeColor="text1"/>
                <w:sz w:val="18"/>
                <w:szCs w:val="18"/>
              </w:rPr>
              <w:t>-</w:t>
            </w:r>
            <w:r w:rsidR="00C56C59" w:rsidRPr="00146409">
              <w:rPr>
                <w:rFonts w:ascii="Comic Sans MS" w:eastAsia="Times New Roman" w:hAnsi="Comic Sans MS" w:cs="Times New Roman"/>
                <w:color w:val="000000" w:themeColor="text1"/>
                <w:sz w:val="18"/>
                <w:szCs w:val="18"/>
              </w:rPr>
              <w:t>identifiquen implicaciones de acciones cotidianas en el medio natural, y medidas de prevención y acciones para el cuidado de la salud con base en el conocimiento del cuerpo y la nutrición.</w:t>
            </w:r>
            <w:r w:rsidR="00C56C59" w:rsidRPr="00146409">
              <w:rPr>
                <w:rFonts w:ascii="Comic Sans MS" w:eastAsia="Times New Roman" w:hAnsi="Comic Sans MS" w:cs="Times New Roman"/>
                <w:color w:val="000000" w:themeColor="text1"/>
                <w:sz w:val="18"/>
                <w:szCs w:val="18"/>
              </w:rPr>
              <w:br/>
              <w:t>Fomentan el desarrollo de </w:t>
            </w:r>
            <w:r w:rsidR="00C56C59" w:rsidRPr="00146409">
              <w:rPr>
                <w:rFonts w:ascii="Comic Sans MS" w:eastAsia="Times New Roman" w:hAnsi="Comic Sans MS" w:cs="Times New Roman"/>
                <w:b/>
                <w:bCs/>
                <w:i/>
                <w:iCs/>
                <w:color w:val="000000" w:themeColor="text1"/>
                <w:sz w:val="18"/>
                <w:szCs w:val="18"/>
                <w:bdr w:val="none" w:sz="0" w:space="0" w:color="auto" w:frame="1"/>
              </w:rPr>
              <w:t>habilidades asociadas a la ciencia</w:t>
            </w:r>
            <w:r w:rsidR="00C56C59" w:rsidRPr="00146409">
              <w:rPr>
                <w:rFonts w:ascii="Comic Sans MS" w:eastAsia="Times New Roman" w:hAnsi="Comic Sans MS" w:cs="Times New Roman"/>
                <w:color w:val="000000" w:themeColor="text1"/>
                <w:sz w:val="18"/>
                <w:szCs w:val="18"/>
              </w:rPr>
              <w:t> para aplicarlas en la indagación científica, elaborar conclusiones con base en evidencia, construir y evaluar dispositivos o modelos, así como comunicar resultados.</w:t>
            </w:r>
            <w:r w:rsidR="00C56C59" w:rsidRPr="00146409">
              <w:rPr>
                <w:rFonts w:ascii="Comic Sans MS" w:eastAsia="Times New Roman" w:hAnsi="Comic Sans MS" w:cs="Times New Roman"/>
                <w:color w:val="000000" w:themeColor="text1"/>
                <w:sz w:val="18"/>
                <w:szCs w:val="18"/>
              </w:rPr>
              <w:br/>
              <w:t>Por otra parte, entre las </w:t>
            </w:r>
            <w:r w:rsidR="00C56C59" w:rsidRPr="00146409">
              <w:rPr>
                <w:rFonts w:ascii="Comic Sans MS" w:eastAsia="Times New Roman" w:hAnsi="Comic Sans MS" w:cs="Times New Roman"/>
                <w:b/>
                <w:bCs/>
                <w:i/>
                <w:iCs/>
                <w:color w:val="000000" w:themeColor="text1"/>
                <w:sz w:val="18"/>
                <w:szCs w:val="18"/>
                <w:bdr w:val="none" w:sz="0" w:space="0" w:color="auto" w:frame="1"/>
              </w:rPr>
              <w:t>actitudes asociadas a la ciencia</w:t>
            </w:r>
            <w:r w:rsidR="00C56C59" w:rsidRPr="00146409">
              <w:rPr>
                <w:rFonts w:ascii="Comic Sans MS" w:eastAsia="Times New Roman" w:hAnsi="Comic Sans MS" w:cs="Times New Roman"/>
                <w:color w:val="000000" w:themeColor="text1"/>
                <w:sz w:val="18"/>
                <w:szCs w:val="18"/>
              </w:rPr>
              <w:t> se continúa y propicia que los alumnos expresen curiosidad acerca de fenómenos y procesos naturales, compromiso con la idea de interdependencia de los seres humanos con la naturaleza, disposición y toma de decisiones en favor del cuidado del ambiente y de su salud, con base en el aprecio por la naturaleza y el respeto hacia las diferentes formas de vida.</w:t>
            </w:r>
          </w:p>
        </w:tc>
        <w:tc>
          <w:tcPr>
            <w:tcW w:w="2547" w:type="dxa"/>
          </w:tcPr>
          <w:p w:rsidR="00C56C59" w:rsidRPr="00146409" w:rsidRDefault="00C56C59" w:rsidP="00387875">
            <w:pPr>
              <w:rPr>
                <w:sz w:val="18"/>
                <w:szCs w:val="18"/>
              </w:rPr>
            </w:pPr>
          </w:p>
        </w:tc>
      </w:tr>
      <w:tr w:rsidR="00C56C59" w:rsidRPr="00146409" w:rsidTr="00DE24C2">
        <w:tc>
          <w:tcPr>
            <w:tcW w:w="3227" w:type="dxa"/>
          </w:tcPr>
          <w:p w:rsidR="00C56C59" w:rsidRPr="00146409" w:rsidRDefault="00C56C59" w:rsidP="00DE24C2">
            <w:pPr>
              <w:rPr>
                <w:sz w:val="18"/>
                <w:szCs w:val="18"/>
              </w:rPr>
            </w:pPr>
            <w:r w:rsidRPr="00146409">
              <w:rPr>
                <w:rFonts w:ascii="Comic Sans MS" w:eastAsia="Times New Roman" w:hAnsi="Comic Sans MS" w:cs="Times New Roman"/>
                <w:b/>
                <w:bCs/>
                <w:color w:val="000000" w:themeColor="text1"/>
                <w:sz w:val="18"/>
                <w:szCs w:val="18"/>
                <w:bdr w:val="none" w:sz="0" w:space="0" w:color="auto" w:frame="1"/>
              </w:rPr>
              <w:lastRenderedPageBreak/>
              <w:t xml:space="preserve">Al concluir el </w:t>
            </w:r>
            <w:r w:rsidRPr="00146409">
              <w:rPr>
                <w:rFonts w:ascii="Comic Sans MS" w:eastAsia="Times New Roman" w:hAnsi="Comic Sans MS" w:cs="Times New Roman"/>
                <w:b/>
                <w:bCs/>
                <w:color w:val="000000" w:themeColor="text1"/>
                <w:sz w:val="18"/>
                <w:szCs w:val="18"/>
                <w:u w:val="single"/>
                <w:bdr w:val="none" w:sz="0" w:space="0" w:color="auto" w:frame="1"/>
              </w:rPr>
              <w:t>tercer periodo</w:t>
            </w:r>
            <w:r w:rsidRPr="00146409">
              <w:rPr>
                <w:rFonts w:ascii="Comic Sans MS" w:eastAsia="Times New Roman" w:hAnsi="Comic Sans MS" w:cs="Times New Roman"/>
                <w:b/>
                <w:bCs/>
                <w:color w:val="000000" w:themeColor="text1"/>
                <w:sz w:val="18"/>
                <w:szCs w:val="18"/>
                <w:bdr w:val="none" w:sz="0" w:space="0" w:color="auto" w:frame="1"/>
              </w:rPr>
              <w:t xml:space="preserve"> escolar (</w:t>
            </w:r>
            <w:r w:rsidR="00E362C3">
              <w:rPr>
                <w:rFonts w:ascii="Comic Sans MS" w:eastAsia="Times New Roman" w:hAnsi="Comic Sans MS" w:cs="Times New Roman"/>
                <w:b/>
                <w:bCs/>
                <w:color w:val="000000" w:themeColor="text1"/>
                <w:sz w:val="18"/>
                <w:szCs w:val="18"/>
                <w:bdr w:val="none" w:sz="0" w:space="0" w:color="auto" w:frame="1"/>
              </w:rPr>
              <w:t xml:space="preserve">al concluir el </w:t>
            </w:r>
            <w:r w:rsidRPr="00146409">
              <w:rPr>
                <w:rFonts w:ascii="Comic Sans MS" w:eastAsia="Times New Roman" w:hAnsi="Comic Sans MS" w:cs="Times New Roman"/>
                <w:b/>
                <w:bCs/>
                <w:color w:val="000000" w:themeColor="text1"/>
                <w:sz w:val="18"/>
                <w:szCs w:val="18"/>
                <w:bdr w:val="none" w:sz="0" w:space="0" w:color="auto" w:frame="1"/>
              </w:rPr>
              <w:t>sexto grado de primaria, entre 11 y 12 años de edad)</w:t>
            </w:r>
            <w:r w:rsidRPr="00146409">
              <w:rPr>
                <w:rFonts w:ascii="Comic Sans MS" w:eastAsia="Times New Roman" w:hAnsi="Comic Sans MS" w:cs="Times New Roman"/>
                <w:color w:val="000000" w:themeColor="text1"/>
                <w:sz w:val="18"/>
                <w:szCs w:val="18"/>
              </w:rPr>
              <w:br/>
              <w:t xml:space="preserve">En el tercer periodo, los estudiantes consolidan su aprendizaje sobre la lengua, en particular la escrita, y lo aplican en situaciones concretas y continúan </w:t>
            </w:r>
            <w:r w:rsidRPr="00146409">
              <w:rPr>
                <w:rFonts w:ascii="Comic Sans MS" w:eastAsia="Times New Roman" w:hAnsi="Comic Sans MS" w:cs="Times New Roman"/>
                <w:color w:val="000000" w:themeColor="text1"/>
                <w:sz w:val="18"/>
                <w:szCs w:val="18"/>
              </w:rPr>
              <w:lastRenderedPageBreak/>
              <w:t>aprendiendo sobre su uso; tienen posibilidades de identificar información específica de un texto para resolver problemas concretos, recurriendo para ello a diferentes estrategias, como buscar, seleccionar, resumir y complementar información.</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Avanzan considerablemente en el reconocimiento de las características de los tipos de textos y en la interpretación de la información que contienen. Sus producciones escritas expresan conocimientos e ideas de manera clara, establecen el orden de los temas y explicitan las relaciones de causa y consecuencia; pero también las ajustan a la audiencia a las que se dirigen, distinguen las diferencias y contextos de uso del lenguaje formal e informal. En resumen, producen textos de forma autónoma, a partir de la información provista por dos o tres fuentes, con un avance considerable en el uso de las convenciones ortográficas.</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 xml:space="preserve">Sus participaciones orales se ajustan a diferentes contextos y audiencias, mediante la integración de juicios críticos y argumentos para persuadir de manera oral. Identifican y comparten su gusto por algunos temas, autores y géneros literarios, y consolidan su disposición por leer, escribir, hablar o escuchar. De tal manera que evidencian el desarrollo de una actitud positiva para seguir </w:t>
            </w:r>
            <w:r w:rsidRPr="00146409">
              <w:rPr>
                <w:rFonts w:ascii="Comic Sans MS" w:eastAsia="Times New Roman" w:hAnsi="Comic Sans MS" w:cs="Times New Roman"/>
                <w:color w:val="000000" w:themeColor="text1"/>
                <w:sz w:val="18"/>
                <w:szCs w:val="18"/>
              </w:rPr>
              <w:lastRenderedPageBreak/>
              <w:t>aprendiendo por medio del lenguaje escrito.</w:t>
            </w:r>
          </w:p>
        </w:tc>
        <w:tc>
          <w:tcPr>
            <w:tcW w:w="2711" w:type="dxa"/>
          </w:tcPr>
          <w:p w:rsidR="00C56C59" w:rsidRPr="00146409" w:rsidRDefault="00C56C59" w:rsidP="00387875">
            <w:pPr>
              <w:rPr>
                <w:sz w:val="18"/>
                <w:szCs w:val="18"/>
              </w:rPr>
            </w:pPr>
          </w:p>
        </w:tc>
        <w:tc>
          <w:tcPr>
            <w:tcW w:w="2969" w:type="dxa"/>
          </w:tcPr>
          <w:p w:rsidR="00494878" w:rsidRDefault="00C56C59" w:rsidP="00DE24C2">
            <w:pPr>
              <w:rPr>
                <w:rFonts w:ascii="Comic Sans MS" w:eastAsia="Times New Roman" w:hAnsi="Comic Sans MS" w:cs="Times New Roman"/>
                <w:color w:val="000000" w:themeColor="text1"/>
                <w:sz w:val="18"/>
                <w:szCs w:val="18"/>
              </w:rPr>
            </w:pPr>
            <w:r w:rsidRPr="00146409">
              <w:rPr>
                <w:rFonts w:ascii="Comic Sans MS" w:eastAsia="Times New Roman" w:hAnsi="Comic Sans MS" w:cs="Times New Roman"/>
                <w:b/>
                <w:bCs/>
                <w:color w:val="000000" w:themeColor="text1"/>
                <w:sz w:val="18"/>
                <w:szCs w:val="18"/>
                <w:bdr w:val="none" w:sz="0" w:space="0" w:color="auto" w:frame="1"/>
              </w:rPr>
              <w:t xml:space="preserve">Al concluir el </w:t>
            </w:r>
            <w:r w:rsidRPr="00146409">
              <w:rPr>
                <w:rFonts w:ascii="Comic Sans MS" w:eastAsia="Times New Roman" w:hAnsi="Comic Sans MS" w:cs="Times New Roman"/>
                <w:b/>
                <w:bCs/>
                <w:color w:val="000000" w:themeColor="text1"/>
                <w:sz w:val="18"/>
                <w:szCs w:val="18"/>
                <w:u w:val="single"/>
                <w:bdr w:val="none" w:sz="0" w:space="0" w:color="auto" w:frame="1"/>
              </w:rPr>
              <w:t>tercer periodo</w:t>
            </w:r>
            <w:r w:rsidRPr="00146409">
              <w:rPr>
                <w:rFonts w:ascii="Comic Sans MS" w:eastAsia="Times New Roman" w:hAnsi="Comic Sans MS" w:cs="Times New Roman"/>
                <w:b/>
                <w:bCs/>
                <w:color w:val="000000" w:themeColor="text1"/>
                <w:sz w:val="18"/>
                <w:szCs w:val="18"/>
                <w:bdr w:val="none" w:sz="0" w:space="0" w:color="auto" w:frame="1"/>
              </w:rPr>
              <w:t xml:space="preserve"> escolar (</w:t>
            </w:r>
            <w:r w:rsidR="00E362C3">
              <w:rPr>
                <w:rFonts w:ascii="Comic Sans MS" w:eastAsia="Times New Roman" w:hAnsi="Comic Sans MS" w:cs="Times New Roman"/>
                <w:b/>
                <w:bCs/>
                <w:color w:val="000000" w:themeColor="text1"/>
                <w:sz w:val="18"/>
                <w:szCs w:val="18"/>
                <w:bdr w:val="none" w:sz="0" w:space="0" w:color="auto" w:frame="1"/>
              </w:rPr>
              <w:t xml:space="preserve">al concluir el </w:t>
            </w:r>
            <w:r w:rsidRPr="00146409">
              <w:rPr>
                <w:rFonts w:ascii="Comic Sans MS" w:eastAsia="Times New Roman" w:hAnsi="Comic Sans MS" w:cs="Times New Roman"/>
                <w:b/>
                <w:bCs/>
                <w:color w:val="000000" w:themeColor="text1"/>
                <w:sz w:val="18"/>
                <w:szCs w:val="18"/>
                <w:bdr w:val="none" w:sz="0" w:space="0" w:color="auto" w:frame="1"/>
              </w:rPr>
              <w:t>sexto grado de primaria, entre 11 y 12 años de edad)</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 xml:space="preserve">En este periodo los Estándares Curriculares corresponden a </w:t>
            </w:r>
            <w:r w:rsidRPr="00961D60">
              <w:rPr>
                <w:rFonts w:ascii="Comic Sans MS" w:eastAsia="Times New Roman" w:hAnsi="Comic Sans MS" w:cs="Times New Roman"/>
                <w:color w:val="000000" w:themeColor="text1"/>
                <w:sz w:val="18"/>
                <w:szCs w:val="18"/>
                <w:u w:val="single"/>
              </w:rPr>
              <w:t>tres ejes temáticos</w:t>
            </w:r>
            <w:r w:rsidRPr="00146409">
              <w:rPr>
                <w:rFonts w:ascii="Comic Sans MS" w:eastAsia="Times New Roman" w:hAnsi="Comic Sans MS" w:cs="Times New Roman"/>
                <w:color w:val="000000" w:themeColor="text1"/>
                <w:sz w:val="18"/>
                <w:szCs w:val="18"/>
              </w:rPr>
              <w:t>: </w:t>
            </w:r>
            <w:r w:rsidRPr="00146409">
              <w:rPr>
                <w:rFonts w:ascii="Comic Sans MS" w:eastAsia="Times New Roman" w:hAnsi="Comic Sans MS" w:cs="Times New Roman"/>
                <w:color w:val="000000" w:themeColor="text1"/>
                <w:sz w:val="18"/>
                <w:szCs w:val="18"/>
              </w:rPr>
              <w:br/>
            </w:r>
            <w:r w:rsidR="00961D60" w:rsidRPr="00961D60">
              <w:rPr>
                <w:rFonts w:ascii="Comic Sans MS" w:eastAsia="Times New Roman" w:hAnsi="Comic Sans MS" w:cs="Times New Roman"/>
                <w:b/>
                <w:color w:val="000000" w:themeColor="text1"/>
                <w:sz w:val="18"/>
                <w:szCs w:val="18"/>
              </w:rPr>
              <w:t xml:space="preserve">- </w:t>
            </w:r>
            <w:r w:rsidRPr="00961D60">
              <w:rPr>
                <w:rFonts w:ascii="Comic Sans MS" w:eastAsia="Times New Roman" w:hAnsi="Comic Sans MS" w:cs="Times New Roman"/>
                <w:b/>
                <w:color w:val="000000" w:themeColor="text1"/>
                <w:sz w:val="18"/>
                <w:szCs w:val="18"/>
              </w:rPr>
              <w:t xml:space="preserve">Sentido numérico y </w:t>
            </w:r>
            <w:r w:rsidRPr="00961D60">
              <w:rPr>
                <w:rFonts w:ascii="Comic Sans MS" w:eastAsia="Times New Roman" w:hAnsi="Comic Sans MS" w:cs="Times New Roman"/>
                <w:b/>
                <w:color w:val="000000" w:themeColor="text1"/>
                <w:sz w:val="18"/>
                <w:szCs w:val="18"/>
              </w:rPr>
              <w:lastRenderedPageBreak/>
              <w:t>pensamiento algebraico</w:t>
            </w:r>
            <w:r w:rsidR="00961D60">
              <w:rPr>
                <w:rFonts w:ascii="Comic Sans MS" w:eastAsia="Times New Roman" w:hAnsi="Comic Sans MS" w:cs="Times New Roman"/>
                <w:b/>
                <w:color w:val="000000" w:themeColor="text1"/>
                <w:sz w:val="18"/>
                <w:szCs w:val="18"/>
              </w:rPr>
              <w:t>.</w:t>
            </w:r>
            <w:r w:rsidRPr="00961D60">
              <w:rPr>
                <w:rFonts w:ascii="Comic Sans MS" w:eastAsia="Times New Roman" w:hAnsi="Comic Sans MS" w:cs="Times New Roman"/>
                <w:b/>
                <w:color w:val="000000" w:themeColor="text1"/>
                <w:sz w:val="18"/>
                <w:szCs w:val="18"/>
              </w:rPr>
              <w:br/>
            </w:r>
            <w:r w:rsidR="00961D60" w:rsidRPr="00961D60">
              <w:rPr>
                <w:rFonts w:ascii="Comic Sans MS" w:eastAsia="Times New Roman" w:hAnsi="Comic Sans MS" w:cs="Times New Roman"/>
                <w:b/>
                <w:color w:val="000000" w:themeColor="text1"/>
                <w:sz w:val="18"/>
                <w:szCs w:val="18"/>
              </w:rPr>
              <w:t xml:space="preserve">- </w:t>
            </w:r>
            <w:r w:rsidRPr="00961D60">
              <w:rPr>
                <w:rFonts w:ascii="Comic Sans MS" w:eastAsia="Times New Roman" w:hAnsi="Comic Sans MS" w:cs="Times New Roman"/>
                <w:b/>
                <w:color w:val="000000" w:themeColor="text1"/>
                <w:sz w:val="18"/>
                <w:szCs w:val="18"/>
              </w:rPr>
              <w:t>Forma, espacio y medida</w:t>
            </w:r>
            <w:r w:rsidR="00961D60">
              <w:rPr>
                <w:rFonts w:ascii="Comic Sans MS" w:eastAsia="Times New Roman" w:hAnsi="Comic Sans MS" w:cs="Times New Roman"/>
                <w:b/>
                <w:color w:val="000000" w:themeColor="text1"/>
                <w:sz w:val="18"/>
                <w:szCs w:val="18"/>
              </w:rPr>
              <w:t>.</w:t>
            </w:r>
            <w:r w:rsidRPr="00961D60">
              <w:rPr>
                <w:rFonts w:ascii="Comic Sans MS" w:eastAsia="Times New Roman" w:hAnsi="Comic Sans MS" w:cs="Times New Roman"/>
                <w:b/>
                <w:color w:val="000000" w:themeColor="text1"/>
                <w:sz w:val="18"/>
                <w:szCs w:val="18"/>
              </w:rPr>
              <w:br/>
            </w:r>
            <w:r w:rsidR="00961D60" w:rsidRPr="00961D60">
              <w:rPr>
                <w:rFonts w:ascii="Comic Sans MS" w:eastAsia="Times New Roman" w:hAnsi="Comic Sans MS" w:cs="Times New Roman"/>
                <w:b/>
                <w:color w:val="000000" w:themeColor="text1"/>
                <w:sz w:val="18"/>
                <w:szCs w:val="18"/>
              </w:rPr>
              <w:t xml:space="preserve">- </w:t>
            </w:r>
            <w:r w:rsidRPr="00961D60">
              <w:rPr>
                <w:rFonts w:ascii="Comic Sans MS" w:eastAsia="Times New Roman" w:hAnsi="Comic Sans MS" w:cs="Times New Roman"/>
                <w:b/>
                <w:color w:val="000000" w:themeColor="text1"/>
                <w:sz w:val="18"/>
                <w:szCs w:val="18"/>
              </w:rPr>
              <w:t>Manejo de la información</w:t>
            </w:r>
            <w:r w:rsidRPr="00146409">
              <w:rPr>
                <w:rFonts w:ascii="Comic Sans MS" w:eastAsia="Times New Roman" w:hAnsi="Comic Sans MS" w:cs="Times New Roman"/>
                <w:color w:val="000000" w:themeColor="text1"/>
                <w:sz w:val="18"/>
                <w:szCs w:val="18"/>
              </w:rPr>
              <w:t>.</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 xml:space="preserve">Al cabo del tercer periodo, los estudiantes saben </w:t>
            </w:r>
            <w:r w:rsidR="00154ABE">
              <w:rPr>
                <w:rFonts w:ascii="Comic Sans MS" w:eastAsia="Times New Roman" w:hAnsi="Comic Sans MS" w:cs="Times New Roman"/>
                <w:color w:val="000000" w:themeColor="text1"/>
                <w:sz w:val="18"/>
                <w:szCs w:val="18"/>
              </w:rPr>
              <w:t>:</w:t>
            </w:r>
          </w:p>
          <w:p w:rsidR="00494878" w:rsidRDefault="00494878" w:rsidP="00DE24C2">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w:t>
            </w:r>
            <w:r w:rsidR="00C56C59" w:rsidRPr="00146409">
              <w:rPr>
                <w:rFonts w:ascii="Comic Sans MS" w:eastAsia="Times New Roman" w:hAnsi="Comic Sans MS" w:cs="Times New Roman"/>
                <w:color w:val="000000" w:themeColor="text1"/>
                <w:sz w:val="18"/>
                <w:szCs w:val="18"/>
              </w:rPr>
              <w:t xml:space="preserve">comunicar e interpretar cantidades con números naturales, fraccionarios o decimales, </w:t>
            </w:r>
          </w:p>
          <w:p w:rsidR="00E46918" w:rsidRDefault="00494878" w:rsidP="00494878">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 xml:space="preserve"> resolver problemas aditivos y multiplicativos mediante los algoritmos convencionales. </w:t>
            </w:r>
            <w:r>
              <w:rPr>
                <w:rFonts w:ascii="Comic Sans MS" w:eastAsia="Times New Roman" w:hAnsi="Comic Sans MS" w:cs="Times New Roman"/>
                <w:color w:val="000000" w:themeColor="text1"/>
                <w:sz w:val="18"/>
                <w:szCs w:val="18"/>
              </w:rPr>
              <w:t xml:space="preserve"> </w:t>
            </w:r>
          </w:p>
          <w:p w:rsidR="00E46918" w:rsidRDefault="00E46918" w:rsidP="00E46918">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 xml:space="preserve">              </w:t>
            </w:r>
            <w:r w:rsidR="00494878">
              <w:rPr>
                <w:rFonts w:ascii="Comic Sans MS" w:eastAsia="Times New Roman" w:hAnsi="Comic Sans MS" w:cs="Times New Roman"/>
                <w:color w:val="000000" w:themeColor="text1"/>
                <w:sz w:val="18"/>
                <w:szCs w:val="18"/>
              </w:rPr>
              <w:t xml:space="preserve">                          </w:t>
            </w:r>
            <w:r>
              <w:rPr>
                <w:rFonts w:ascii="Comic Sans MS" w:eastAsia="Times New Roman" w:hAnsi="Comic Sans MS" w:cs="Times New Roman"/>
                <w:color w:val="000000" w:themeColor="text1"/>
                <w:sz w:val="18"/>
                <w:szCs w:val="18"/>
              </w:rPr>
              <w:t xml:space="preserve">        </w:t>
            </w:r>
            <w:r w:rsidR="00494878">
              <w:rPr>
                <w:rFonts w:ascii="Comic Sans MS" w:eastAsia="Times New Roman" w:hAnsi="Comic Sans MS" w:cs="Times New Roman"/>
                <w:color w:val="000000" w:themeColor="text1"/>
                <w:sz w:val="18"/>
                <w:szCs w:val="18"/>
              </w:rPr>
              <w:t xml:space="preserve"> </w:t>
            </w:r>
            <w:r>
              <w:rPr>
                <w:rFonts w:ascii="Comic Sans MS" w:eastAsia="Times New Roman" w:hAnsi="Comic Sans MS" w:cs="Times New Roman"/>
                <w:color w:val="000000" w:themeColor="text1"/>
                <w:sz w:val="18"/>
                <w:szCs w:val="18"/>
              </w:rPr>
              <w:t>-</w:t>
            </w:r>
            <w:r w:rsidR="00C56C59" w:rsidRPr="00146409">
              <w:rPr>
                <w:rFonts w:ascii="Comic Sans MS" w:eastAsia="Times New Roman" w:hAnsi="Comic Sans MS" w:cs="Times New Roman"/>
                <w:color w:val="000000" w:themeColor="text1"/>
                <w:sz w:val="18"/>
                <w:szCs w:val="18"/>
              </w:rPr>
              <w:t>Calculan perímetros y áreas y</w:t>
            </w:r>
            <w:r>
              <w:rPr>
                <w:rFonts w:ascii="Comic Sans MS" w:eastAsia="Times New Roman" w:hAnsi="Comic Sans MS" w:cs="Times New Roman"/>
                <w:color w:val="000000" w:themeColor="text1"/>
                <w:sz w:val="18"/>
                <w:szCs w:val="18"/>
              </w:rPr>
              <w:t>---</w:t>
            </w:r>
            <w:r w:rsidR="00C56C59" w:rsidRPr="00146409">
              <w:rPr>
                <w:rFonts w:ascii="Comic Sans MS" w:eastAsia="Times New Roman" w:hAnsi="Comic Sans MS" w:cs="Times New Roman"/>
                <w:color w:val="000000" w:themeColor="text1"/>
                <w:sz w:val="18"/>
                <w:szCs w:val="18"/>
              </w:rPr>
              <w:t>saben describir y construir figuras y cuerpos geométricos.</w:t>
            </w:r>
          </w:p>
          <w:p w:rsidR="00E46918" w:rsidRDefault="00E46918" w:rsidP="00E46918">
            <w:pPr>
              <w:rPr>
                <w:rFonts w:ascii="Comic Sans MS" w:eastAsia="Times New Roman" w:hAnsi="Comic Sans MS" w:cs="Times New Roman"/>
                <w:color w:val="000000" w:themeColor="text1"/>
                <w:sz w:val="18"/>
                <w:szCs w:val="18"/>
              </w:rPr>
            </w:pPr>
          </w:p>
          <w:p w:rsidR="00E46918" w:rsidRDefault="00E46918" w:rsidP="00E46918">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w:t>
            </w:r>
            <w:r w:rsidR="00C56C59" w:rsidRPr="00146409">
              <w:rPr>
                <w:rFonts w:ascii="Comic Sans MS" w:eastAsia="Times New Roman" w:hAnsi="Comic Sans MS" w:cs="Times New Roman"/>
                <w:color w:val="000000" w:themeColor="text1"/>
                <w:sz w:val="18"/>
                <w:szCs w:val="18"/>
              </w:rPr>
              <w:t xml:space="preserve"> Utilizan sistemas de referencia para ubicar puntos en el plano o para interpretar mapas. </w:t>
            </w:r>
          </w:p>
          <w:p w:rsidR="00C56C59" w:rsidRPr="00146409" w:rsidRDefault="00E46918" w:rsidP="00E46918">
            <w:pPr>
              <w:rPr>
                <w:sz w:val="18"/>
                <w:szCs w:val="18"/>
              </w:rPr>
            </w:pPr>
            <w:r>
              <w:rPr>
                <w:rFonts w:ascii="Comic Sans MS" w:eastAsia="Times New Roman" w:hAnsi="Comic Sans MS" w:cs="Times New Roman"/>
                <w:color w:val="000000" w:themeColor="text1"/>
                <w:sz w:val="18"/>
                <w:szCs w:val="18"/>
              </w:rPr>
              <w:t>-</w:t>
            </w:r>
            <w:r w:rsidR="00C56C59" w:rsidRPr="00146409">
              <w:rPr>
                <w:rFonts w:ascii="Comic Sans MS" w:eastAsia="Times New Roman" w:hAnsi="Comic Sans MS" w:cs="Times New Roman"/>
                <w:color w:val="000000" w:themeColor="text1"/>
                <w:sz w:val="18"/>
                <w:szCs w:val="18"/>
              </w:rPr>
              <w:t xml:space="preserve"> llevan a cabo procesos de recopilación, organización, análisis y presentación de datos.</w:t>
            </w:r>
            <w:r w:rsidR="00C56C59" w:rsidRPr="00146409">
              <w:rPr>
                <w:rFonts w:ascii="Comic Sans MS" w:eastAsia="Times New Roman" w:hAnsi="Comic Sans MS" w:cs="Times New Roman"/>
                <w:color w:val="000000" w:themeColor="text1"/>
                <w:sz w:val="18"/>
                <w:szCs w:val="18"/>
              </w:rPr>
              <w:br/>
            </w:r>
            <w:r w:rsidR="00C56C59" w:rsidRPr="00146409">
              <w:rPr>
                <w:rFonts w:ascii="Comic Sans MS" w:eastAsia="Times New Roman" w:hAnsi="Comic Sans MS" w:cs="Times New Roman"/>
                <w:color w:val="000000" w:themeColor="text1"/>
                <w:sz w:val="18"/>
                <w:szCs w:val="18"/>
              </w:rPr>
              <w:br/>
            </w:r>
            <w:r w:rsidR="00C56C59" w:rsidRPr="001822A7">
              <w:rPr>
                <w:rFonts w:ascii="Comic Sans MS" w:eastAsia="Times New Roman" w:hAnsi="Comic Sans MS" w:cs="Times New Roman"/>
                <w:i/>
                <w:color w:val="000000" w:themeColor="text1"/>
                <w:sz w:val="18"/>
                <w:szCs w:val="18"/>
              </w:rPr>
              <w:t>Con base en la metodología</w:t>
            </w:r>
            <w:r w:rsidR="00C56C59" w:rsidRPr="00146409">
              <w:rPr>
                <w:rFonts w:ascii="Comic Sans MS" w:eastAsia="Times New Roman" w:hAnsi="Comic Sans MS" w:cs="Times New Roman"/>
                <w:color w:val="000000" w:themeColor="text1"/>
                <w:sz w:val="18"/>
                <w:szCs w:val="18"/>
              </w:rPr>
              <w:t xml:space="preserve"> didáctica propuesta para su estudio en esta asignatura, se espera que los alumnos, además de adquirir conocimientos y habilidades matemáticas, desarrollen actitudes y valores que son esenciales en la construcción de la competencia matemática.</w:t>
            </w:r>
            <w:r w:rsidR="00C56C59" w:rsidRPr="00146409">
              <w:rPr>
                <w:rFonts w:ascii="Comic Sans MS" w:eastAsia="Times New Roman" w:hAnsi="Comic Sans MS" w:cs="Times New Roman"/>
                <w:color w:val="000000" w:themeColor="text1"/>
                <w:sz w:val="18"/>
                <w:szCs w:val="18"/>
              </w:rPr>
              <w:br/>
            </w:r>
          </w:p>
        </w:tc>
        <w:tc>
          <w:tcPr>
            <w:tcW w:w="3392" w:type="dxa"/>
          </w:tcPr>
          <w:p w:rsidR="00C56C59" w:rsidRPr="00146409" w:rsidRDefault="00C56C59" w:rsidP="00DE24C2">
            <w:pPr>
              <w:rPr>
                <w:sz w:val="18"/>
                <w:szCs w:val="18"/>
              </w:rPr>
            </w:pPr>
            <w:r w:rsidRPr="00146409">
              <w:rPr>
                <w:rFonts w:ascii="Comic Sans MS" w:eastAsia="Times New Roman" w:hAnsi="Comic Sans MS" w:cs="Times New Roman"/>
                <w:b/>
                <w:bCs/>
                <w:color w:val="000000" w:themeColor="text1"/>
                <w:sz w:val="18"/>
                <w:szCs w:val="18"/>
                <w:bdr w:val="none" w:sz="0" w:space="0" w:color="auto" w:frame="1"/>
              </w:rPr>
              <w:lastRenderedPageBreak/>
              <w:t xml:space="preserve">Al concluir el </w:t>
            </w:r>
            <w:r w:rsidRPr="00146409">
              <w:rPr>
                <w:rFonts w:ascii="Comic Sans MS" w:eastAsia="Times New Roman" w:hAnsi="Comic Sans MS" w:cs="Times New Roman"/>
                <w:b/>
                <w:bCs/>
                <w:color w:val="000000" w:themeColor="text1"/>
                <w:sz w:val="18"/>
                <w:szCs w:val="18"/>
                <w:u w:val="single"/>
                <w:bdr w:val="none" w:sz="0" w:space="0" w:color="auto" w:frame="1"/>
              </w:rPr>
              <w:t>tercer periodo</w:t>
            </w:r>
            <w:r w:rsidRPr="00146409">
              <w:rPr>
                <w:rFonts w:ascii="Comic Sans MS" w:eastAsia="Times New Roman" w:hAnsi="Comic Sans MS" w:cs="Times New Roman"/>
                <w:b/>
                <w:bCs/>
                <w:color w:val="000000" w:themeColor="text1"/>
                <w:sz w:val="18"/>
                <w:szCs w:val="18"/>
                <w:bdr w:val="none" w:sz="0" w:space="0" w:color="auto" w:frame="1"/>
              </w:rPr>
              <w:t xml:space="preserve"> escolar (</w:t>
            </w:r>
            <w:r w:rsidR="00E362C3">
              <w:rPr>
                <w:rFonts w:ascii="Comic Sans MS" w:eastAsia="Times New Roman" w:hAnsi="Comic Sans MS" w:cs="Times New Roman"/>
                <w:b/>
                <w:bCs/>
                <w:color w:val="000000" w:themeColor="text1"/>
                <w:sz w:val="18"/>
                <w:szCs w:val="18"/>
                <w:bdr w:val="none" w:sz="0" w:space="0" w:color="auto" w:frame="1"/>
              </w:rPr>
              <w:t xml:space="preserve">al concluir el </w:t>
            </w:r>
            <w:r w:rsidRPr="00146409">
              <w:rPr>
                <w:rFonts w:ascii="Comic Sans MS" w:eastAsia="Times New Roman" w:hAnsi="Comic Sans MS" w:cs="Times New Roman"/>
                <w:b/>
                <w:bCs/>
                <w:color w:val="000000" w:themeColor="text1"/>
                <w:sz w:val="18"/>
                <w:szCs w:val="18"/>
                <w:bdr w:val="none" w:sz="0" w:space="0" w:color="auto" w:frame="1"/>
              </w:rPr>
              <w:t>sexto grado de primaria, entre 11 y 12 años de edad)</w:t>
            </w:r>
            <w:r w:rsidRPr="00146409">
              <w:rPr>
                <w:rFonts w:ascii="Comic Sans MS" w:eastAsia="Times New Roman" w:hAnsi="Comic Sans MS" w:cs="Times New Roman"/>
                <w:color w:val="000000" w:themeColor="text1"/>
                <w:sz w:val="18"/>
                <w:szCs w:val="18"/>
              </w:rPr>
              <w:br/>
              <w:t>Los estándares en este periodo se enfocan a favorecer en los estudiantes </w:t>
            </w:r>
            <w:r w:rsidRPr="00146409">
              <w:rPr>
                <w:rFonts w:ascii="Comic Sans MS" w:eastAsia="Times New Roman" w:hAnsi="Comic Sans MS" w:cs="Times New Roman"/>
                <w:b/>
                <w:bCs/>
                <w:i/>
                <w:iCs/>
                <w:color w:val="000000" w:themeColor="text1"/>
                <w:sz w:val="18"/>
                <w:szCs w:val="18"/>
                <w:bdr w:val="none" w:sz="0" w:space="0" w:color="auto" w:frame="1"/>
              </w:rPr>
              <w:t>conocimiento científico</w:t>
            </w:r>
            <w:r w:rsidRPr="00146409">
              <w:rPr>
                <w:rFonts w:ascii="Comic Sans MS" w:eastAsia="Times New Roman" w:hAnsi="Comic Sans MS" w:cs="Times New Roman"/>
                <w:color w:val="000000" w:themeColor="text1"/>
                <w:sz w:val="18"/>
                <w:szCs w:val="18"/>
              </w:rPr>
              <w:t xml:space="preserve"> acerca del funcionamiento integral del cuerpo humano y </w:t>
            </w:r>
            <w:r w:rsidRPr="00146409">
              <w:rPr>
                <w:rFonts w:ascii="Comic Sans MS" w:eastAsia="Times New Roman" w:hAnsi="Comic Sans MS" w:cs="Times New Roman"/>
                <w:color w:val="000000" w:themeColor="text1"/>
                <w:sz w:val="18"/>
                <w:szCs w:val="18"/>
              </w:rPr>
              <w:lastRenderedPageBreak/>
              <w:t>factores que afectan la salud, las características de una dieta correcta y cambios en la pubertad, así como el proceso de reproducción y su relación con la herencia. Respecto del ambiente, se centra en identificar la diversidad de los seres vivos en relación con la nutrición y la reproducción, la evidencia fósil para el conocimiento del desarrollo de la vida en el transcurso del tiempo y los cambios en el ambiente, además de causas y consecuencias del deterioro de los ecosistemas y del calentamiento global. Acerca de procesos y fenómenos naturales, se aboca a transformaciones temporales y permanentes en el entorno, efectos de la interacción de objetos relacionados con la fuerza, el movimiento, la luz, el sonido, la electricidad y el calor, así como la formación de eclipses y algunas características del Sistema Solar y del Universo.</w:t>
            </w:r>
            <w:r w:rsidRPr="00146409">
              <w:rPr>
                <w:rFonts w:ascii="Comic Sans MS" w:eastAsia="Times New Roman" w:hAnsi="Comic Sans MS" w:cs="Times New Roman"/>
                <w:color w:val="000000" w:themeColor="text1"/>
                <w:sz w:val="18"/>
                <w:szCs w:val="18"/>
              </w:rPr>
              <w:br/>
              <w:t>En relación con las </w:t>
            </w:r>
            <w:r w:rsidRPr="00146409">
              <w:rPr>
                <w:rFonts w:ascii="Comic Sans MS" w:eastAsia="Times New Roman" w:hAnsi="Comic Sans MS" w:cs="Times New Roman"/>
                <w:b/>
                <w:bCs/>
                <w:i/>
                <w:iCs/>
                <w:color w:val="000000" w:themeColor="text1"/>
                <w:sz w:val="18"/>
                <w:szCs w:val="18"/>
                <w:bdr w:val="none" w:sz="0" w:space="0" w:color="auto" w:frame="1"/>
              </w:rPr>
              <w:t>aplicaciones del conocimiento científico</w:t>
            </w:r>
            <w:r w:rsidRPr="009A640B">
              <w:rPr>
                <w:rFonts w:ascii="Comic Sans MS" w:eastAsia="Times New Roman" w:hAnsi="Comic Sans MS" w:cs="Times New Roman"/>
                <w:b/>
                <w:i/>
                <w:color w:val="000000" w:themeColor="text1"/>
                <w:sz w:val="18"/>
                <w:szCs w:val="18"/>
              </w:rPr>
              <w:t xml:space="preserve"> y la tecnología </w:t>
            </w:r>
            <w:r w:rsidRPr="00146409">
              <w:rPr>
                <w:rFonts w:ascii="Comic Sans MS" w:eastAsia="Times New Roman" w:hAnsi="Comic Sans MS" w:cs="Times New Roman"/>
                <w:color w:val="000000" w:themeColor="text1"/>
                <w:sz w:val="18"/>
                <w:szCs w:val="18"/>
              </w:rPr>
              <w:t xml:space="preserve">se promueve que expliquen causas que afectan el funcionamiento del cuerpo humano y la importancia de desarrollar estilos de vida saludables, identifiquen el aprovechamiento de dispositivos ópticos y eléctricos, máquinas simples, materiales y la conservación de alimentos en la satisfacción de necesidades, ventajas y desventajas de la obtención y aprovechamiento de la energía térmica y eléctrica, así como la importancia de aplicar opciones orientadas al desarrollo sustentable, e identificar la </w:t>
            </w:r>
            <w:r w:rsidRPr="00146409">
              <w:rPr>
                <w:rFonts w:ascii="Comic Sans MS" w:eastAsia="Times New Roman" w:hAnsi="Comic Sans MS" w:cs="Times New Roman"/>
                <w:color w:val="000000" w:themeColor="text1"/>
                <w:sz w:val="18"/>
                <w:szCs w:val="18"/>
              </w:rPr>
              <w:lastRenderedPageBreak/>
              <w:t>contribución de la ciencia y la tecnología en la investigación, la atención de la salud y el cuidado del ambiente.</w:t>
            </w:r>
            <w:r w:rsidRPr="00146409">
              <w:rPr>
                <w:rFonts w:ascii="Comic Sans MS" w:eastAsia="Times New Roman" w:hAnsi="Comic Sans MS" w:cs="Times New Roman"/>
                <w:color w:val="000000" w:themeColor="text1"/>
                <w:sz w:val="18"/>
                <w:szCs w:val="18"/>
              </w:rPr>
              <w:br/>
              <w:t>Fomentan el desarrollo de </w:t>
            </w:r>
            <w:r w:rsidRPr="00146409">
              <w:rPr>
                <w:rFonts w:ascii="Comic Sans MS" w:eastAsia="Times New Roman" w:hAnsi="Comic Sans MS" w:cs="Times New Roman"/>
                <w:b/>
                <w:bCs/>
                <w:i/>
                <w:iCs/>
                <w:color w:val="000000" w:themeColor="text1"/>
                <w:sz w:val="18"/>
                <w:szCs w:val="18"/>
                <w:bdr w:val="none" w:sz="0" w:space="0" w:color="auto" w:frame="1"/>
              </w:rPr>
              <w:t>habilidades asociadas a la ciencia</w:t>
            </w:r>
            <w:r w:rsidRPr="00146409">
              <w:rPr>
                <w:rFonts w:ascii="Comic Sans MS" w:eastAsia="Times New Roman" w:hAnsi="Comic Sans MS" w:cs="Times New Roman"/>
                <w:color w:val="000000" w:themeColor="text1"/>
                <w:sz w:val="18"/>
                <w:szCs w:val="18"/>
              </w:rPr>
              <w:t>, como realizar, registrar y analizar observaciones de campo, planear y llevar a cabo experimentos que involucren el manejo de variables, aplicar habilidades necesarias para la investigación científica, comunicar los resultados, explicar la consistencia de las conclusiones con los datos y evidencias de la investigación, así como diseñar, construir y evaluar dispositivos o modelos aplicando los conocimientos necesarios.</w:t>
            </w:r>
            <w:r w:rsidRPr="00146409">
              <w:rPr>
                <w:rFonts w:ascii="Comic Sans MS" w:eastAsia="Times New Roman" w:hAnsi="Comic Sans MS" w:cs="Times New Roman"/>
                <w:color w:val="000000" w:themeColor="text1"/>
                <w:sz w:val="18"/>
                <w:szCs w:val="18"/>
              </w:rPr>
              <w:br/>
            </w:r>
            <w:r w:rsidRPr="009A640B">
              <w:rPr>
                <w:rFonts w:ascii="Comic Sans MS" w:eastAsia="Times New Roman" w:hAnsi="Comic Sans MS" w:cs="Times New Roman"/>
                <w:b/>
                <w:i/>
                <w:color w:val="000000" w:themeColor="text1"/>
                <w:sz w:val="18"/>
                <w:szCs w:val="18"/>
              </w:rPr>
              <w:t>Respecto a las actitudes asociadas a la ciencia</w:t>
            </w:r>
            <w:r w:rsidRPr="00146409">
              <w:rPr>
                <w:rFonts w:ascii="Comic Sans MS" w:eastAsia="Times New Roman" w:hAnsi="Comic Sans MS" w:cs="Times New Roman"/>
                <w:color w:val="000000" w:themeColor="text1"/>
                <w:sz w:val="18"/>
                <w:szCs w:val="18"/>
              </w:rPr>
              <w:t>, se mantiene la importancia de promover que los estudiantes expresen curiosidad acerca de los fenómenos y procesos naturales; manifiesten compromiso con la idea de la interdependencia de los humanos con la naturaleza y la necesidad de cuidar la riqueza natural; manifiesten disposición, responsabilidad y toma decisiones informadas en favor del cuidado del ambiente y de su salud; aprecien la naturaleza y respeten las diferentes formas de vida; valoren el conocimiento científico y sus enfoques para investigar y explicar los fenómenos y procesos naturales; muestren disposición para el trabajo colaborativo, y respeten las diferencias culturales y de género.</w:t>
            </w:r>
          </w:p>
        </w:tc>
        <w:tc>
          <w:tcPr>
            <w:tcW w:w="2547" w:type="dxa"/>
          </w:tcPr>
          <w:p w:rsidR="00C56C59" w:rsidRPr="00146409" w:rsidRDefault="00C56C59">
            <w:pPr>
              <w:rPr>
                <w:sz w:val="18"/>
                <w:szCs w:val="18"/>
              </w:rPr>
            </w:pPr>
          </w:p>
        </w:tc>
      </w:tr>
      <w:tr w:rsidR="00C56C59" w:rsidRPr="00146409" w:rsidTr="00DE24C2">
        <w:tc>
          <w:tcPr>
            <w:tcW w:w="3227" w:type="dxa"/>
          </w:tcPr>
          <w:p w:rsidR="00C56C59" w:rsidRPr="00146409" w:rsidRDefault="00C56C59" w:rsidP="00DE24C2">
            <w:pPr>
              <w:shd w:val="clear" w:color="auto" w:fill="FFFFFF" w:themeFill="background1"/>
              <w:spacing w:after="270" w:line="300" w:lineRule="atLeast"/>
              <w:textAlignment w:val="baseline"/>
              <w:rPr>
                <w:sz w:val="18"/>
                <w:szCs w:val="18"/>
              </w:rPr>
            </w:pPr>
            <w:r w:rsidRPr="00146409">
              <w:rPr>
                <w:rFonts w:ascii="Comic Sans MS" w:eastAsia="Times New Roman" w:hAnsi="Comic Sans MS" w:cs="Times New Roman"/>
                <w:b/>
                <w:bCs/>
                <w:color w:val="000000" w:themeColor="text1"/>
                <w:sz w:val="18"/>
                <w:szCs w:val="18"/>
                <w:bdr w:val="none" w:sz="0" w:space="0" w:color="auto" w:frame="1"/>
              </w:rPr>
              <w:lastRenderedPageBreak/>
              <w:t xml:space="preserve">Al concluir el cuarto periodo </w:t>
            </w:r>
            <w:r w:rsidRPr="00146409">
              <w:rPr>
                <w:rFonts w:ascii="Comic Sans MS" w:eastAsia="Times New Roman" w:hAnsi="Comic Sans MS" w:cs="Times New Roman"/>
                <w:b/>
                <w:bCs/>
                <w:color w:val="000000" w:themeColor="text1"/>
                <w:sz w:val="18"/>
                <w:szCs w:val="18"/>
                <w:bdr w:val="none" w:sz="0" w:space="0" w:color="auto" w:frame="1"/>
              </w:rPr>
              <w:lastRenderedPageBreak/>
              <w:t>escolar (</w:t>
            </w:r>
            <w:r w:rsidR="00E362C3">
              <w:rPr>
                <w:rFonts w:ascii="Comic Sans MS" w:eastAsia="Times New Roman" w:hAnsi="Comic Sans MS" w:cs="Times New Roman"/>
                <w:b/>
                <w:bCs/>
                <w:color w:val="000000" w:themeColor="text1"/>
                <w:sz w:val="18"/>
                <w:szCs w:val="18"/>
                <w:bdr w:val="none" w:sz="0" w:space="0" w:color="auto" w:frame="1"/>
              </w:rPr>
              <w:t xml:space="preserve">al concluir el </w:t>
            </w:r>
            <w:r w:rsidRPr="00146409">
              <w:rPr>
                <w:rFonts w:ascii="Comic Sans MS" w:eastAsia="Times New Roman" w:hAnsi="Comic Sans MS" w:cs="Times New Roman"/>
                <w:b/>
                <w:bCs/>
                <w:color w:val="000000" w:themeColor="text1"/>
                <w:sz w:val="18"/>
                <w:szCs w:val="18"/>
                <w:bdr w:val="none" w:sz="0" w:space="0" w:color="auto" w:frame="1"/>
              </w:rPr>
              <w:t>tercer grado de</w:t>
            </w:r>
            <w:r w:rsidR="00DE24C2" w:rsidRPr="00146409">
              <w:rPr>
                <w:rFonts w:ascii="Comic Sans MS" w:eastAsia="Times New Roman" w:hAnsi="Comic Sans MS" w:cs="Times New Roman"/>
                <w:b/>
                <w:bCs/>
                <w:color w:val="000000" w:themeColor="text1"/>
                <w:sz w:val="18"/>
                <w:szCs w:val="18"/>
                <w:bdr w:val="none" w:sz="0" w:space="0" w:color="auto" w:frame="1"/>
              </w:rPr>
              <w:t xml:space="preserve"> secundaria</w:t>
            </w:r>
            <w:r w:rsidRPr="00146409">
              <w:rPr>
                <w:rFonts w:ascii="Comic Sans MS" w:eastAsia="Times New Roman" w:hAnsi="Comic Sans MS" w:cs="Times New Roman"/>
                <w:b/>
                <w:bCs/>
                <w:color w:val="000000" w:themeColor="text1"/>
                <w:sz w:val="18"/>
                <w:szCs w:val="18"/>
                <w:bdr w:val="none" w:sz="0" w:space="0" w:color="auto" w:frame="1"/>
              </w:rPr>
              <w:t>, entre 14 y 15 años de edad)</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En este periodo los estudiantes emplean la lectura como herramienta para seguir aprendiendo, pero también para comprender su entorno, por lo que seleccionan fuentes de consulta de acuerdo con sus propósitos y temas de interés, y tienen la posibilidad de analizar críticamente la información que generan los medios. La relectura de los textos es una estrategia para asegurar la interpretación adecuada de su contenido. Los textos producidos se organizan de manera que resulten adecuados y coherentes con el tipo de información que desean difundir, integrando diferentes recursos lingüísticos para expresar temporalidad, causalidad y simultaneidad.</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 xml:space="preserve">En la comunicación oral expresan y defienden opiniones e ideas de manera razonada, mediante el diálogo como forma privilegiada para resolver conflictos, y echan mano de recursos discursivos para elaborar una exposición con una intención determinada, sin dejar de respetar otros puntos de vista que </w:t>
            </w:r>
            <w:r w:rsidRPr="00146409">
              <w:rPr>
                <w:rFonts w:ascii="Comic Sans MS" w:eastAsia="Times New Roman" w:hAnsi="Comic Sans MS" w:cs="Times New Roman"/>
                <w:color w:val="000000" w:themeColor="text1"/>
                <w:sz w:val="18"/>
                <w:szCs w:val="18"/>
              </w:rPr>
              <w:lastRenderedPageBreak/>
              <w:t>recuperen aportaciones que les permitan enriquecer su conocimiento. Para ello, emplean la puntuación y la ortografía de acuerdo con las normas establecidas e identifican fallas ortográficas y gramaticales en sus textos para corregirlos.</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La integración de los estudiantes a la cultura escrita, atendiendo los elementos y criterios expuestos en los cuatro periodos escolares, contribuye al logro del Perfil de Egreso de la Educación Básica en general y, en específico, a la utilización del lenguaje oral y escrito para comunicarse con claridad y fluidez, e interactuar en distintos contextos sociales y culturales, argumentando, razonando y analizando.</w:t>
            </w:r>
          </w:p>
        </w:tc>
        <w:tc>
          <w:tcPr>
            <w:tcW w:w="2711" w:type="dxa"/>
          </w:tcPr>
          <w:p w:rsidR="00C56C59" w:rsidRPr="00146409" w:rsidRDefault="00C56C59" w:rsidP="00387875">
            <w:pPr>
              <w:rPr>
                <w:sz w:val="18"/>
                <w:szCs w:val="18"/>
              </w:rPr>
            </w:pPr>
          </w:p>
        </w:tc>
        <w:tc>
          <w:tcPr>
            <w:tcW w:w="2969" w:type="dxa"/>
          </w:tcPr>
          <w:p w:rsidR="00961D60" w:rsidRDefault="00C56C59" w:rsidP="00A276B5">
            <w:pPr>
              <w:rPr>
                <w:rFonts w:ascii="Comic Sans MS" w:eastAsia="Times New Roman" w:hAnsi="Comic Sans MS" w:cs="Times New Roman"/>
                <w:color w:val="000000" w:themeColor="text1"/>
                <w:sz w:val="18"/>
                <w:szCs w:val="18"/>
              </w:rPr>
            </w:pPr>
            <w:r w:rsidRPr="00146409">
              <w:rPr>
                <w:rFonts w:ascii="Comic Sans MS" w:eastAsia="Times New Roman" w:hAnsi="Comic Sans MS" w:cs="Times New Roman"/>
                <w:b/>
                <w:bCs/>
                <w:color w:val="000000" w:themeColor="text1"/>
                <w:sz w:val="18"/>
                <w:szCs w:val="18"/>
                <w:bdr w:val="none" w:sz="0" w:space="0" w:color="auto" w:frame="1"/>
              </w:rPr>
              <w:t>Al concluir el cuarto periodo escolar (</w:t>
            </w:r>
            <w:r w:rsidR="00E362C3">
              <w:rPr>
                <w:rFonts w:ascii="Comic Sans MS" w:eastAsia="Times New Roman" w:hAnsi="Comic Sans MS" w:cs="Times New Roman"/>
                <w:b/>
                <w:bCs/>
                <w:color w:val="000000" w:themeColor="text1"/>
                <w:sz w:val="18"/>
                <w:szCs w:val="18"/>
                <w:bdr w:val="none" w:sz="0" w:space="0" w:color="auto" w:frame="1"/>
              </w:rPr>
              <w:t xml:space="preserve">al concluir el </w:t>
            </w:r>
            <w:r w:rsidRPr="00146409">
              <w:rPr>
                <w:rFonts w:ascii="Comic Sans MS" w:eastAsia="Times New Roman" w:hAnsi="Comic Sans MS" w:cs="Times New Roman"/>
                <w:b/>
                <w:bCs/>
                <w:color w:val="000000" w:themeColor="text1"/>
                <w:sz w:val="18"/>
                <w:szCs w:val="18"/>
                <w:bdr w:val="none" w:sz="0" w:space="0" w:color="auto" w:frame="1"/>
              </w:rPr>
              <w:t xml:space="preserve">tercer </w:t>
            </w:r>
            <w:r w:rsidRPr="00146409">
              <w:rPr>
                <w:rFonts w:ascii="Comic Sans MS" w:eastAsia="Times New Roman" w:hAnsi="Comic Sans MS" w:cs="Times New Roman"/>
                <w:b/>
                <w:bCs/>
                <w:color w:val="000000" w:themeColor="text1"/>
                <w:sz w:val="18"/>
                <w:szCs w:val="18"/>
                <w:bdr w:val="none" w:sz="0" w:space="0" w:color="auto" w:frame="1"/>
              </w:rPr>
              <w:lastRenderedPageBreak/>
              <w:t>grado de secundaria, entre 14 y 15 años de edad)</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 xml:space="preserve">En este periodo los estándares están organizados en </w:t>
            </w:r>
            <w:r w:rsidRPr="00961D60">
              <w:rPr>
                <w:rFonts w:ascii="Comic Sans MS" w:eastAsia="Times New Roman" w:hAnsi="Comic Sans MS" w:cs="Times New Roman"/>
                <w:color w:val="000000" w:themeColor="text1"/>
                <w:sz w:val="18"/>
                <w:szCs w:val="18"/>
                <w:u w:val="single"/>
              </w:rPr>
              <w:t>tres ejes temáticos: </w:t>
            </w:r>
            <w:r w:rsidRPr="00961D60">
              <w:rPr>
                <w:rFonts w:ascii="Comic Sans MS" w:eastAsia="Times New Roman" w:hAnsi="Comic Sans MS" w:cs="Times New Roman"/>
                <w:color w:val="000000" w:themeColor="text1"/>
                <w:sz w:val="18"/>
                <w:szCs w:val="18"/>
                <w:u w:val="single"/>
              </w:rPr>
              <w:br/>
            </w:r>
            <w:r w:rsidR="00961D60" w:rsidRPr="00961D60">
              <w:rPr>
                <w:rFonts w:ascii="Comic Sans MS" w:eastAsia="Times New Roman" w:hAnsi="Comic Sans MS" w:cs="Times New Roman"/>
                <w:b/>
                <w:color w:val="000000" w:themeColor="text1"/>
                <w:sz w:val="18"/>
                <w:szCs w:val="18"/>
              </w:rPr>
              <w:t xml:space="preserve">- </w:t>
            </w:r>
            <w:r w:rsidRPr="00961D60">
              <w:rPr>
                <w:rFonts w:ascii="Comic Sans MS" w:eastAsia="Times New Roman" w:hAnsi="Comic Sans MS" w:cs="Times New Roman"/>
                <w:b/>
                <w:color w:val="000000" w:themeColor="text1"/>
                <w:sz w:val="18"/>
                <w:szCs w:val="18"/>
              </w:rPr>
              <w:t>Sentido numérico y pensamiento algebraico</w:t>
            </w:r>
            <w:r w:rsidR="00961D60" w:rsidRPr="00961D60">
              <w:rPr>
                <w:rFonts w:ascii="Comic Sans MS" w:eastAsia="Times New Roman" w:hAnsi="Comic Sans MS" w:cs="Times New Roman"/>
                <w:b/>
                <w:color w:val="000000" w:themeColor="text1"/>
                <w:sz w:val="18"/>
                <w:szCs w:val="18"/>
              </w:rPr>
              <w:t>.</w:t>
            </w:r>
            <w:r w:rsidRPr="00961D60">
              <w:rPr>
                <w:rFonts w:ascii="Comic Sans MS" w:eastAsia="Times New Roman" w:hAnsi="Comic Sans MS" w:cs="Times New Roman"/>
                <w:b/>
                <w:color w:val="000000" w:themeColor="text1"/>
                <w:sz w:val="18"/>
                <w:szCs w:val="18"/>
              </w:rPr>
              <w:t> </w:t>
            </w:r>
            <w:r w:rsidRPr="00961D60">
              <w:rPr>
                <w:rFonts w:ascii="Comic Sans MS" w:eastAsia="Times New Roman" w:hAnsi="Comic Sans MS" w:cs="Times New Roman"/>
                <w:b/>
                <w:color w:val="000000" w:themeColor="text1"/>
                <w:sz w:val="18"/>
                <w:szCs w:val="18"/>
              </w:rPr>
              <w:br/>
            </w:r>
            <w:r w:rsidR="00961D60" w:rsidRPr="00961D60">
              <w:rPr>
                <w:rFonts w:ascii="Comic Sans MS" w:eastAsia="Times New Roman" w:hAnsi="Comic Sans MS" w:cs="Times New Roman"/>
                <w:b/>
                <w:color w:val="000000" w:themeColor="text1"/>
                <w:sz w:val="18"/>
                <w:szCs w:val="18"/>
              </w:rPr>
              <w:t xml:space="preserve">- </w:t>
            </w:r>
            <w:r w:rsidRPr="00961D60">
              <w:rPr>
                <w:rFonts w:ascii="Comic Sans MS" w:eastAsia="Times New Roman" w:hAnsi="Comic Sans MS" w:cs="Times New Roman"/>
                <w:b/>
                <w:color w:val="000000" w:themeColor="text1"/>
                <w:sz w:val="18"/>
                <w:szCs w:val="18"/>
              </w:rPr>
              <w:t>Forma, espacio y medida </w:t>
            </w:r>
            <w:r w:rsidRPr="00961D60">
              <w:rPr>
                <w:rFonts w:ascii="Comic Sans MS" w:eastAsia="Times New Roman" w:hAnsi="Comic Sans MS" w:cs="Times New Roman"/>
                <w:b/>
                <w:color w:val="000000" w:themeColor="text1"/>
                <w:sz w:val="18"/>
                <w:szCs w:val="18"/>
              </w:rPr>
              <w:br/>
            </w:r>
            <w:r w:rsidR="00961D60" w:rsidRPr="00961D60">
              <w:rPr>
                <w:rFonts w:ascii="Comic Sans MS" w:eastAsia="Times New Roman" w:hAnsi="Comic Sans MS" w:cs="Times New Roman"/>
                <w:b/>
                <w:color w:val="000000" w:themeColor="text1"/>
                <w:sz w:val="18"/>
                <w:szCs w:val="18"/>
              </w:rPr>
              <w:t xml:space="preserve">- </w:t>
            </w:r>
            <w:r w:rsidRPr="00961D60">
              <w:rPr>
                <w:rFonts w:ascii="Comic Sans MS" w:eastAsia="Times New Roman" w:hAnsi="Comic Sans MS" w:cs="Times New Roman"/>
                <w:b/>
                <w:color w:val="000000" w:themeColor="text1"/>
                <w:sz w:val="18"/>
                <w:szCs w:val="18"/>
              </w:rPr>
              <w:t>Manejo de la información</w:t>
            </w:r>
            <w:r w:rsidRPr="00146409">
              <w:rPr>
                <w:rFonts w:ascii="Comic Sans MS" w:eastAsia="Times New Roman" w:hAnsi="Comic Sans MS" w:cs="Times New Roman"/>
                <w:color w:val="000000" w:themeColor="text1"/>
                <w:sz w:val="18"/>
                <w:szCs w:val="18"/>
              </w:rPr>
              <w:t>.</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 xml:space="preserve">Al egresar del nivel de secundaria, los estudiantes saben </w:t>
            </w:r>
            <w:r w:rsidR="00961D60">
              <w:rPr>
                <w:rFonts w:ascii="Comic Sans MS" w:eastAsia="Times New Roman" w:hAnsi="Comic Sans MS" w:cs="Times New Roman"/>
                <w:color w:val="000000" w:themeColor="text1"/>
                <w:sz w:val="18"/>
                <w:szCs w:val="18"/>
              </w:rPr>
              <w:t>:</w:t>
            </w:r>
          </w:p>
          <w:p w:rsidR="00961D60" w:rsidRDefault="00961D60" w:rsidP="00A276B5">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w:t>
            </w:r>
            <w:r w:rsidR="00C56C59" w:rsidRPr="00146409">
              <w:rPr>
                <w:rFonts w:ascii="Comic Sans MS" w:eastAsia="Times New Roman" w:hAnsi="Comic Sans MS" w:cs="Times New Roman"/>
                <w:color w:val="000000" w:themeColor="text1"/>
                <w:sz w:val="18"/>
                <w:szCs w:val="18"/>
              </w:rPr>
              <w:t xml:space="preserve">efectuar cálculos con expresiones algebraicas, cuyos coeficientes sean números racionales, </w:t>
            </w:r>
          </w:p>
          <w:p w:rsidR="00961D60" w:rsidRDefault="00961D60" w:rsidP="00A276B5">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 xml:space="preserve">formulan ecuaciones o funciones para resolver problemas, </w:t>
            </w:r>
          </w:p>
          <w:p w:rsidR="00961D60" w:rsidRDefault="00961D60" w:rsidP="00A276B5">
            <w:pPr>
              <w:rPr>
                <w:rFonts w:ascii="Comic Sans MS" w:eastAsia="Times New Roman" w:hAnsi="Comic Sans MS" w:cs="Times New Roman"/>
                <w:color w:val="000000" w:themeColor="text1"/>
                <w:sz w:val="18"/>
                <w:szCs w:val="18"/>
              </w:rPr>
            </w:pP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 xml:space="preserve">calculan volúmenes y resuelven problemas geométricos con apoyo de las propiedades de las figuras y cuerpos. </w:t>
            </w:r>
          </w:p>
          <w:p w:rsidR="00C56C59" w:rsidRPr="00146409" w:rsidRDefault="00961D60" w:rsidP="00961D60">
            <w:pPr>
              <w:rPr>
                <w:sz w:val="18"/>
                <w:szCs w:val="18"/>
              </w:rPr>
            </w:pP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Calculan porcentajes y probabilidades de eventos simples o compuestos, y</w:t>
            </w: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 xml:space="preserve"> </w:t>
            </w:r>
            <w:r>
              <w:rPr>
                <w:rFonts w:ascii="Comic Sans MS" w:eastAsia="Times New Roman" w:hAnsi="Comic Sans MS" w:cs="Times New Roman"/>
                <w:color w:val="000000" w:themeColor="text1"/>
                <w:sz w:val="18"/>
                <w:szCs w:val="18"/>
              </w:rPr>
              <w:t xml:space="preserve"> </w:t>
            </w:r>
            <w:r w:rsidR="00494878">
              <w:rPr>
                <w:rFonts w:ascii="Comic Sans MS" w:eastAsia="Times New Roman" w:hAnsi="Comic Sans MS" w:cs="Times New Roman"/>
                <w:color w:val="000000" w:themeColor="text1"/>
                <w:sz w:val="18"/>
                <w:szCs w:val="18"/>
              </w:rPr>
              <w:t>-</w:t>
            </w:r>
            <w:r>
              <w:rPr>
                <w:rFonts w:ascii="Comic Sans MS" w:eastAsia="Times New Roman" w:hAnsi="Comic Sans MS" w:cs="Times New Roman"/>
                <w:color w:val="000000" w:themeColor="text1"/>
                <w:sz w:val="18"/>
                <w:szCs w:val="18"/>
              </w:rPr>
              <w:t xml:space="preserve"> </w:t>
            </w:r>
            <w:r w:rsidR="00C56C59" w:rsidRPr="00146409">
              <w:rPr>
                <w:rFonts w:ascii="Comic Sans MS" w:eastAsia="Times New Roman" w:hAnsi="Comic Sans MS" w:cs="Times New Roman"/>
                <w:color w:val="000000" w:themeColor="text1"/>
                <w:sz w:val="18"/>
                <w:szCs w:val="18"/>
              </w:rPr>
              <w:t>comunican e interpretan información mediante el uso de diferentes tipos de gráficas.</w:t>
            </w:r>
            <w:r w:rsidR="00C56C59" w:rsidRPr="00146409">
              <w:rPr>
                <w:rFonts w:ascii="Comic Sans MS" w:eastAsia="Times New Roman" w:hAnsi="Comic Sans MS" w:cs="Times New Roman"/>
                <w:color w:val="000000" w:themeColor="text1"/>
                <w:sz w:val="18"/>
                <w:szCs w:val="18"/>
              </w:rPr>
              <w:br/>
            </w:r>
            <w:r w:rsidR="00C56C59" w:rsidRPr="00146409">
              <w:rPr>
                <w:rFonts w:ascii="Comic Sans MS" w:eastAsia="Times New Roman" w:hAnsi="Comic Sans MS" w:cs="Times New Roman"/>
                <w:color w:val="000000" w:themeColor="text1"/>
                <w:sz w:val="18"/>
                <w:szCs w:val="18"/>
              </w:rPr>
              <w:br/>
              <w:t xml:space="preserve">En este periodo se continúa promoviendo el desarrollo de actitudes y valores que son parte esencial de la competencia matemática y que son el </w:t>
            </w:r>
            <w:r w:rsidR="00C56C59" w:rsidRPr="001822A7">
              <w:rPr>
                <w:rFonts w:ascii="Comic Sans MS" w:eastAsia="Times New Roman" w:hAnsi="Comic Sans MS" w:cs="Times New Roman"/>
                <w:i/>
                <w:color w:val="000000" w:themeColor="text1"/>
                <w:sz w:val="18"/>
                <w:szCs w:val="18"/>
              </w:rPr>
              <w:t>resultado de la metodología</w:t>
            </w:r>
          </w:p>
        </w:tc>
        <w:tc>
          <w:tcPr>
            <w:tcW w:w="3392" w:type="dxa"/>
          </w:tcPr>
          <w:p w:rsidR="00C56C59" w:rsidRPr="00146409" w:rsidRDefault="00C56C59" w:rsidP="00E362C3">
            <w:pPr>
              <w:shd w:val="clear" w:color="auto" w:fill="FFFFFF" w:themeFill="background1"/>
              <w:spacing w:after="270" w:line="300" w:lineRule="atLeast"/>
              <w:textAlignment w:val="baseline"/>
              <w:rPr>
                <w:sz w:val="18"/>
                <w:szCs w:val="18"/>
              </w:rPr>
            </w:pPr>
            <w:r w:rsidRPr="00146409">
              <w:rPr>
                <w:rFonts w:ascii="Comic Sans MS" w:eastAsia="Times New Roman" w:hAnsi="Comic Sans MS" w:cs="Times New Roman"/>
                <w:b/>
                <w:bCs/>
                <w:color w:val="000000" w:themeColor="text1"/>
                <w:sz w:val="18"/>
                <w:szCs w:val="18"/>
                <w:bdr w:val="none" w:sz="0" w:space="0" w:color="auto" w:frame="1"/>
              </w:rPr>
              <w:lastRenderedPageBreak/>
              <w:t xml:space="preserve">Al concluir el cuarto periodo </w:t>
            </w:r>
            <w:r w:rsidRPr="00146409">
              <w:rPr>
                <w:rFonts w:ascii="Comic Sans MS" w:eastAsia="Times New Roman" w:hAnsi="Comic Sans MS" w:cs="Times New Roman"/>
                <w:b/>
                <w:bCs/>
                <w:color w:val="000000" w:themeColor="text1"/>
                <w:sz w:val="18"/>
                <w:szCs w:val="18"/>
                <w:bdr w:val="none" w:sz="0" w:space="0" w:color="auto" w:frame="1"/>
              </w:rPr>
              <w:lastRenderedPageBreak/>
              <w:t>escolar (</w:t>
            </w:r>
            <w:r w:rsidR="00E362C3">
              <w:rPr>
                <w:rFonts w:ascii="Comic Sans MS" w:eastAsia="Times New Roman" w:hAnsi="Comic Sans MS" w:cs="Times New Roman"/>
                <w:b/>
                <w:bCs/>
                <w:color w:val="000000" w:themeColor="text1"/>
                <w:sz w:val="18"/>
                <w:szCs w:val="18"/>
                <w:bdr w:val="none" w:sz="0" w:space="0" w:color="auto" w:frame="1"/>
              </w:rPr>
              <w:t xml:space="preserve">al concluir el </w:t>
            </w:r>
            <w:r w:rsidRPr="00146409">
              <w:rPr>
                <w:rFonts w:ascii="Comic Sans MS" w:eastAsia="Times New Roman" w:hAnsi="Comic Sans MS" w:cs="Times New Roman"/>
                <w:b/>
                <w:bCs/>
                <w:color w:val="000000" w:themeColor="text1"/>
                <w:sz w:val="18"/>
                <w:szCs w:val="18"/>
                <w:bdr w:val="none" w:sz="0" w:space="0" w:color="auto" w:frame="1"/>
              </w:rPr>
              <w:t>tercer grado de secundaria, entre 14 y 15 años de edad)</w:t>
            </w:r>
            <w:r w:rsidRPr="00146409">
              <w:rPr>
                <w:rFonts w:ascii="Comic Sans MS" w:eastAsia="Times New Roman" w:hAnsi="Comic Sans MS" w:cs="Times New Roman"/>
                <w:color w:val="000000" w:themeColor="text1"/>
                <w:sz w:val="18"/>
                <w:szCs w:val="18"/>
              </w:rPr>
              <w:br/>
              <w:t>El periodo fortalece los conocimientos, habilidades y actitudes para la toma de decisiones responsables e informadas relacionadas con la salud y el ambiente, asimismo propicia una autonomía creciente en la participación de los estudiantes en acciones comprometidas y participativas que contribuyan a mejorar la calidad de vida.</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t>Los estándares plantean que los estudiantes identifiquen la unidad y diversidad de la vida con base en el análisis comparativo de las funciones vitales, que les permiten reconocerse como parte de la biodiversidad resultante del proceso de evolución. Se avanza en la comprensión de las propiedades de la materia y sus interacciones con la energía, así como en la identificación de cambios cuantificables y predecibles. Se enfatiza en cómo se aprovechan las transformaciones en actividades humanas, a partir del análisis de sus costos ambientales y beneficios sociales. La búsqueda de explicaciones acerca del origen y evolución del Universo.</w:t>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br/>
            </w:r>
            <w:r w:rsidRPr="00146409">
              <w:rPr>
                <w:rFonts w:ascii="Comic Sans MS" w:eastAsia="Times New Roman" w:hAnsi="Comic Sans MS" w:cs="Times New Roman"/>
                <w:color w:val="000000" w:themeColor="text1"/>
                <w:sz w:val="18"/>
                <w:szCs w:val="18"/>
              </w:rPr>
              <w:lastRenderedPageBreak/>
              <w:t>En este último periodo los estándares plantean avances en la construcción de explicaciones con lenguaje científico apropiado y en la representación de ideas mediante modelos, que permiten acercarse a conocer la estructura interna de la materia; promueven la planeación y el desarrollo de experimentos e investigaciones; la elaboración de conclusiones, inferencias y predicciones fundamentadas en la evidencia obtenida; la comunicación diversificada de los procesos y los resultados de la investigación, la apertura ante las explicaciones de otros, el análisis crítico, para que los estudiantes fortalezcan su disposición para el trabajo colaborativo con respeto a las diferencias culturales y de género, así como la aplicación del escepticismo informado para poner en duda ideas poco fundamentadas. Así, se espera que conciban a la ciencia como una actividad en construcción permanente enriquecida por la contribución de mujeres y hombres de diversas culturas.</w:t>
            </w:r>
          </w:p>
        </w:tc>
        <w:tc>
          <w:tcPr>
            <w:tcW w:w="2547" w:type="dxa"/>
          </w:tcPr>
          <w:p w:rsidR="00C56C59" w:rsidRPr="00146409" w:rsidRDefault="00C56C59" w:rsidP="00387875">
            <w:pPr>
              <w:rPr>
                <w:sz w:val="18"/>
                <w:szCs w:val="18"/>
              </w:rPr>
            </w:pPr>
          </w:p>
        </w:tc>
      </w:tr>
    </w:tbl>
    <w:p w:rsidR="005A1CD9" w:rsidRPr="00146409" w:rsidRDefault="00EC7011" w:rsidP="00EC7011">
      <w:pPr>
        <w:jc w:val="center"/>
        <w:rPr>
          <w:sz w:val="18"/>
          <w:szCs w:val="18"/>
        </w:rPr>
      </w:pPr>
      <w:r w:rsidRPr="00146409">
        <w:rPr>
          <w:sz w:val="18"/>
          <w:szCs w:val="18"/>
        </w:rPr>
        <w:lastRenderedPageBreak/>
        <w:t>PRESENTA: PROFRA. BENITA CUEVAS ALCAIDE.</w:t>
      </w:r>
    </w:p>
    <w:p w:rsidR="00EC7011" w:rsidRPr="00146409" w:rsidRDefault="00EC7011" w:rsidP="00EC7011">
      <w:pPr>
        <w:jc w:val="center"/>
        <w:rPr>
          <w:sz w:val="18"/>
          <w:szCs w:val="18"/>
        </w:rPr>
      </w:pPr>
      <w:r w:rsidRPr="00146409">
        <w:rPr>
          <w:sz w:val="18"/>
          <w:szCs w:val="18"/>
        </w:rPr>
        <w:t>ESCUELA PRIMARIA INDIGENA: “VE´E SAA KUA´A”  ZONA ESCOLAR: 717. SEDE. TIJUANA, B.C.</w:t>
      </w:r>
    </w:p>
    <w:sectPr w:rsidR="00EC7011" w:rsidRPr="00146409" w:rsidSect="00146409">
      <w:headerReference w:type="default" r:id="rId7"/>
      <w:pgSz w:w="15840" w:h="12240" w:orient="landscape"/>
      <w:pgMar w:top="567" w:right="567"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ADB" w:rsidRDefault="00131ADB" w:rsidP="006C760C">
      <w:pPr>
        <w:spacing w:after="0" w:line="240" w:lineRule="auto"/>
      </w:pPr>
      <w:r>
        <w:separator/>
      </w:r>
    </w:p>
  </w:endnote>
  <w:endnote w:type="continuationSeparator" w:id="0">
    <w:p w:rsidR="00131ADB" w:rsidRDefault="00131ADB" w:rsidP="006C7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ADB" w:rsidRDefault="00131ADB" w:rsidP="006C760C">
      <w:pPr>
        <w:spacing w:after="0" w:line="240" w:lineRule="auto"/>
      </w:pPr>
      <w:r>
        <w:separator/>
      </w:r>
    </w:p>
  </w:footnote>
  <w:footnote w:type="continuationSeparator" w:id="0">
    <w:p w:rsidR="00131ADB" w:rsidRDefault="00131ADB" w:rsidP="006C76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60C" w:rsidRPr="006C760C" w:rsidRDefault="006C760C" w:rsidP="006C760C">
    <w:pPr>
      <w:pStyle w:val="Encabezado"/>
      <w:jc w:val="center"/>
      <w:rPr>
        <w:rFonts w:ascii="Arial Black" w:hAnsi="Arial Black"/>
        <w:b/>
        <w:sz w:val="28"/>
        <w:szCs w:val="28"/>
      </w:rPr>
    </w:pPr>
    <w:r w:rsidRPr="006C760C">
      <w:rPr>
        <w:rFonts w:ascii="Arial Black" w:hAnsi="Arial Black"/>
        <w:b/>
        <w:sz w:val="28"/>
        <w:szCs w:val="28"/>
      </w:rPr>
      <w:t xml:space="preserve">E S T A N D A R E S     C U R </w:t>
    </w:r>
    <w:proofErr w:type="spellStart"/>
    <w:r w:rsidRPr="006C760C">
      <w:rPr>
        <w:rFonts w:ascii="Arial Black" w:hAnsi="Arial Black"/>
        <w:b/>
        <w:sz w:val="28"/>
        <w:szCs w:val="28"/>
      </w:rPr>
      <w:t>R</w:t>
    </w:r>
    <w:proofErr w:type="spellEnd"/>
    <w:r w:rsidRPr="006C760C">
      <w:rPr>
        <w:rFonts w:ascii="Arial Black" w:hAnsi="Arial Black"/>
        <w:b/>
        <w:sz w:val="28"/>
        <w:szCs w:val="28"/>
      </w:rPr>
      <w:t xml:space="preserve"> I C U L A R E 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C59"/>
    <w:rsid w:val="000128A4"/>
    <w:rsid w:val="000469D9"/>
    <w:rsid w:val="00131ADB"/>
    <w:rsid w:val="00146409"/>
    <w:rsid w:val="00154ABE"/>
    <w:rsid w:val="001822A7"/>
    <w:rsid w:val="001C43AD"/>
    <w:rsid w:val="001F3528"/>
    <w:rsid w:val="00242558"/>
    <w:rsid w:val="00273DFF"/>
    <w:rsid w:val="00286368"/>
    <w:rsid w:val="002C7F72"/>
    <w:rsid w:val="002D48E1"/>
    <w:rsid w:val="003D111B"/>
    <w:rsid w:val="00494878"/>
    <w:rsid w:val="004F0328"/>
    <w:rsid w:val="005149E4"/>
    <w:rsid w:val="0058275C"/>
    <w:rsid w:val="005A1CD9"/>
    <w:rsid w:val="005D40E5"/>
    <w:rsid w:val="006455FD"/>
    <w:rsid w:val="006C760C"/>
    <w:rsid w:val="00961D60"/>
    <w:rsid w:val="009720BA"/>
    <w:rsid w:val="00977CCF"/>
    <w:rsid w:val="009A640B"/>
    <w:rsid w:val="00A276B5"/>
    <w:rsid w:val="00AE1C22"/>
    <w:rsid w:val="00B677CD"/>
    <w:rsid w:val="00C56C59"/>
    <w:rsid w:val="00DE24C2"/>
    <w:rsid w:val="00E362C3"/>
    <w:rsid w:val="00E46918"/>
    <w:rsid w:val="00EC7011"/>
    <w:rsid w:val="00F91D7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56C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semiHidden/>
    <w:unhideWhenUsed/>
    <w:rsid w:val="006C760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6C760C"/>
  </w:style>
  <w:style w:type="paragraph" w:styleId="Piedepgina">
    <w:name w:val="footer"/>
    <w:basedOn w:val="Normal"/>
    <w:link w:val="PiedepginaCar"/>
    <w:uiPriority w:val="99"/>
    <w:semiHidden/>
    <w:unhideWhenUsed/>
    <w:rsid w:val="006C760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6C76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56C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semiHidden/>
    <w:unhideWhenUsed/>
    <w:rsid w:val="006C760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6C760C"/>
  </w:style>
  <w:style w:type="paragraph" w:styleId="Piedepgina">
    <w:name w:val="footer"/>
    <w:basedOn w:val="Normal"/>
    <w:link w:val="PiedepginaCar"/>
    <w:uiPriority w:val="99"/>
    <w:semiHidden/>
    <w:unhideWhenUsed/>
    <w:rsid w:val="006C760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6C76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3135</Words>
  <Characters>17248</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20343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dc:creator>
  <cp:lastModifiedBy>GabrieL</cp:lastModifiedBy>
  <cp:revision>2</cp:revision>
  <cp:lastPrinted>2014-04-25T18:16:00Z</cp:lastPrinted>
  <dcterms:created xsi:type="dcterms:W3CDTF">2014-05-22T18:10:00Z</dcterms:created>
  <dcterms:modified xsi:type="dcterms:W3CDTF">2014-05-22T18:10:00Z</dcterms:modified>
</cp:coreProperties>
</file>